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zev"/>
        <w:rPr>
          <w:rFonts w:ascii="Palatino Linotype" w:hAnsi="Palatino Linotype"/>
          <w:shadow/>
          <w:spacing w:val="30"/>
          <w:kern w:val="2"/>
          <w:sz w:val="28"/>
          <w:szCs w:val="28"/>
        </w:rPr>
      </w:pPr>
      <w:r>
        <w:rPr>
          <w:rFonts w:ascii="Palatino Linotype" w:hAnsi="Palatino Linotype"/>
          <w:shadow/>
          <w:spacing w:val="30"/>
          <w:kern w:val="2"/>
          <w:sz w:val="28"/>
          <w:szCs w:val="28"/>
        </w:rPr>
        <w:t>Mateřská škola Horní Slavkov, Sportovní 713, příspěvková organizace</w:t>
      </w:r>
    </w:p>
    <w:p>
      <w:pPr>
        <w:pStyle w:val="Normal"/>
        <w:pBdr>
          <w:bottom w:val="single" w:sz="4" w:space="1" w:color="000000"/>
        </w:pBdr>
        <w:rPr/>
      </w:pPr>
      <w:r>
        <w:rPr/>
      </w:r>
    </w:p>
    <w:p>
      <w:pPr>
        <w:pStyle w:val="Normal"/>
        <w:rPr>
          <w:color w:val="000000"/>
        </w:rPr>
      </w:pPr>
      <w:r>
        <w:rPr>
          <w:b/>
          <w:color w:val="000000"/>
          <w:sz w:val="28"/>
          <w:szCs w:val="28"/>
        </w:rPr>
        <w:t>Vnitřní řád školní jídelny č. j.: ŘMŠ 7</w:t>
      </w:r>
      <w:r>
        <w:rPr>
          <w:b/>
          <w:color w:val="000000"/>
          <w:sz w:val="28"/>
          <w:szCs w:val="28"/>
        </w:rPr>
        <w:t>9/2019</w:t>
      </w:r>
    </w:p>
    <w:p>
      <w:pPr>
        <w:pStyle w:val="NoSpacing"/>
        <w:rPr>
          <w:b/>
          <w:b/>
          <w:bCs/>
          <w:sz w:val="24"/>
          <w:szCs w:val="24"/>
          <w:u w:val="single"/>
        </w:rPr>
      </w:pPr>
      <w:r>
        <w:rPr>
          <w:b/>
          <w:sz w:val="24"/>
          <w:szCs w:val="24"/>
        </w:rPr>
        <w:t>1. Všeobecná ustanovení</w:t>
      </w:r>
    </w:p>
    <w:p>
      <w:pPr>
        <w:pStyle w:val="NoSpacing"/>
        <w:rPr>
          <w:b/>
          <w:b/>
          <w:bCs/>
          <w:sz w:val="24"/>
          <w:szCs w:val="24"/>
          <w:u w:val="single"/>
        </w:rPr>
      </w:pPr>
      <w:r>
        <w:rPr>
          <w:b/>
          <w:bCs/>
          <w:sz w:val="24"/>
          <w:szCs w:val="24"/>
          <w:u w:val="single"/>
        </w:rPr>
      </w:r>
    </w:p>
    <w:p>
      <w:pPr>
        <w:pStyle w:val="NoSpacing"/>
        <w:spacing w:lineRule="auto" w:line="276" w:before="240" w:after="200"/>
        <w:rPr>
          <w:rFonts w:ascii="Calibri" w:hAnsi="Calibri"/>
          <w:sz w:val="24"/>
          <w:szCs w:val="24"/>
        </w:rPr>
      </w:pPr>
      <w:r>
        <w:rPr>
          <w:rFonts w:ascii="Calibri" w:hAnsi="Calibri"/>
          <w:bCs/>
          <w:sz w:val="24"/>
          <w:szCs w:val="24"/>
          <w:u w:val="single"/>
        </w:rPr>
        <w:t xml:space="preserve">Působnost a zásady směrnice </w:t>
      </w:r>
    </w:p>
    <w:p>
      <w:pPr>
        <w:pStyle w:val="Normal"/>
        <w:spacing w:before="240" w:after="200"/>
        <w:jc w:val="both"/>
        <w:rPr>
          <w:sz w:val="24"/>
          <w:szCs w:val="24"/>
        </w:rPr>
      </w:pPr>
      <w:r>
        <w:rPr>
          <w:sz w:val="24"/>
          <w:szCs w:val="24"/>
        </w:rPr>
        <w:t>Tento vnitřní řád stanoví organizační strukturu organizace, zásady řízení, kompetence a z toho vyplývajících práva, povinnosti a odpovědnost zaměstnanců organizace, specifikuje základní úkoly, které jsou pro zařízení stanoveny ve zřizovací listině, stanoví řídicí vazby v zařízení formou organizačního schématu, stanoví vzájemné vztahy podřízenosti a nadřízenosti a stanovuje systém organizace řízení, tj. řídících úrovní, poradních orgánů a podíl zaměstnanců na řízení.</w:t>
      </w:r>
    </w:p>
    <w:p>
      <w:pPr>
        <w:pStyle w:val="NoSpacing"/>
        <w:spacing w:lineRule="auto" w:line="276" w:before="240" w:after="200"/>
        <w:rPr>
          <w:rFonts w:ascii="Calibri" w:hAnsi="Calibri"/>
          <w:sz w:val="24"/>
          <w:szCs w:val="24"/>
        </w:rPr>
      </w:pPr>
      <w:r>
        <w:rPr>
          <w:rFonts w:ascii="Calibri" w:hAnsi="Calibri"/>
          <w:sz w:val="24"/>
          <w:szCs w:val="24"/>
        </w:rPr>
        <w:t>Zásady vnitřního řádu:</w:t>
      </w:r>
    </w:p>
    <w:p>
      <w:pPr>
        <w:pStyle w:val="NoSpacing"/>
        <w:spacing w:lineRule="auto" w:line="276" w:before="240" w:after="200"/>
        <w:rPr>
          <w:rFonts w:ascii="Calibri" w:hAnsi="Calibri"/>
          <w:sz w:val="24"/>
          <w:szCs w:val="24"/>
        </w:rPr>
      </w:pPr>
      <w:r>
        <w:rPr>
          <w:rFonts w:ascii="Calibri" w:hAnsi="Calibri"/>
          <w:sz w:val="24"/>
          <w:szCs w:val="24"/>
        </w:rPr>
        <w:t xml:space="preserve">- musí být vydán písemně, </w:t>
        <w:br/>
        <w:t xml:space="preserve">- nesmí být vydán v rozporu s právními předpisy, </w:t>
        <w:br/>
        <w:t xml:space="preserve">- nesmí být vydán se zpětnou účinností, </w:t>
        <w:br/>
        <w:t xml:space="preserve">- vzniká na dobu neurčitou,  </w:t>
        <w:br/>
        <w:t xml:space="preserve">- je závazný pro všechny zaměstnance organizace, </w:t>
        <w:br/>
        <w:t xml:space="preserve">- ředitel školy je povinen seznámit zaměstnance s vydáním, změnou nebo zrušením tohoto řádu nejpozději do 15 dnů, </w:t>
        <w:br/>
        <w:t>- řád musí být přístupný všem zaměstnancům a zákonným zástupcům</w:t>
      </w:r>
    </w:p>
    <w:p>
      <w:pPr>
        <w:pStyle w:val="Normal"/>
        <w:spacing w:before="240" w:after="200"/>
        <w:rPr>
          <w:sz w:val="24"/>
          <w:szCs w:val="24"/>
          <w:u w:val="single"/>
        </w:rPr>
      </w:pPr>
      <w:r>
        <w:rPr>
          <w:sz w:val="24"/>
          <w:szCs w:val="24"/>
          <w:u w:val="single"/>
        </w:rPr>
        <w:t>a) Úvodní ustanovení</w:t>
      </w:r>
    </w:p>
    <w:p>
      <w:pPr>
        <w:pStyle w:val="ListParagraph"/>
        <w:numPr>
          <w:ilvl w:val="0"/>
          <w:numId w:val="1"/>
        </w:numPr>
        <w:rPr>
          <w:sz w:val="24"/>
          <w:szCs w:val="24"/>
        </w:rPr>
      </w:pPr>
      <w:r>
        <w:rPr>
          <w:sz w:val="24"/>
          <w:szCs w:val="24"/>
        </w:rPr>
        <w:t>Vnitřní řád školní jídelny (dále jen ŠJ) upravuje organizační strukturu a řízení, práva a povinnosti pracovníků ŠJ, dětí, zákonných zástupců a pracovníků</w:t>
      </w:r>
    </w:p>
    <w:p>
      <w:pPr>
        <w:pStyle w:val="ListParagraph"/>
        <w:rPr>
          <w:sz w:val="24"/>
          <w:szCs w:val="24"/>
        </w:rPr>
      </w:pPr>
      <w:r>
        <w:rPr>
          <w:sz w:val="24"/>
          <w:szCs w:val="24"/>
        </w:rPr>
      </w:r>
    </w:p>
    <w:p>
      <w:pPr>
        <w:pStyle w:val="ListParagraph"/>
        <w:numPr>
          <w:ilvl w:val="0"/>
          <w:numId w:val="1"/>
        </w:numPr>
        <w:rPr>
          <w:sz w:val="24"/>
          <w:szCs w:val="24"/>
        </w:rPr>
      </w:pPr>
      <w:r>
        <w:rPr>
          <w:sz w:val="24"/>
          <w:szCs w:val="24"/>
        </w:rPr>
        <w:t xml:space="preserve">Vnitřní řád je základní normou ŠJ jako organizace ve smyslu Zákoníku práce (dále jen ZP). </w:t>
      </w:r>
    </w:p>
    <w:p>
      <w:pPr>
        <w:pStyle w:val="ListParagraph"/>
        <w:spacing w:lineRule="auto" w:line="240"/>
        <w:rPr>
          <w:sz w:val="24"/>
          <w:szCs w:val="24"/>
        </w:rPr>
      </w:pPr>
      <w:r>
        <w:rPr>
          <w:sz w:val="24"/>
          <w:szCs w:val="24"/>
        </w:rPr>
      </w:r>
    </w:p>
    <w:p>
      <w:pPr>
        <w:pStyle w:val="Normal"/>
        <w:spacing w:lineRule="auto" w:line="240"/>
        <w:ind w:firstLine="360"/>
        <w:rPr>
          <w:sz w:val="24"/>
          <w:szCs w:val="24"/>
        </w:rPr>
      </w:pPr>
      <w:r>
        <w:rPr>
          <w:sz w:val="24"/>
          <w:szCs w:val="24"/>
        </w:rPr>
        <w:t xml:space="preserve">3.   Vnitřní řád školní jídelny zabezpečuje realizaci především - §  119 zákona č. 561/2004 Sb., školský zákon </w:t>
      </w:r>
    </w:p>
    <w:p>
      <w:pPr>
        <w:pStyle w:val="Normal"/>
        <w:spacing w:lineRule="auto" w:line="240"/>
        <w:jc w:val="both"/>
        <w:rPr>
          <w:sz w:val="24"/>
          <w:szCs w:val="24"/>
        </w:rPr>
      </w:pPr>
      <w:r>
        <w:rPr>
          <w:sz w:val="24"/>
          <w:szCs w:val="24"/>
        </w:rPr>
        <w:t>- vyhlášky ministerstva školství č. 107/2005 Sb.</w:t>
      </w:r>
    </w:p>
    <w:p>
      <w:pPr>
        <w:pStyle w:val="Normal"/>
        <w:spacing w:lineRule="auto" w:line="240"/>
        <w:jc w:val="both"/>
        <w:rPr>
          <w:sz w:val="24"/>
          <w:szCs w:val="24"/>
        </w:rPr>
      </w:pPr>
      <w:r>
        <w:rPr>
          <w:sz w:val="24"/>
          <w:szCs w:val="24"/>
        </w:rPr>
        <w:t xml:space="preserve">- vyhlášky ministerstva zdravotnictví č. 410/2005 Sb., kterou se stanoví hygienické požadavky na prostory a provoz škol. </w:t>
      </w:r>
    </w:p>
    <w:p>
      <w:pPr>
        <w:pStyle w:val="Normal"/>
        <w:spacing w:lineRule="auto" w:line="240"/>
        <w:jc w:val="both"/>
        <w:rPr>
          <w:sz w:val="24"/>
          <w:szCs w:val="24"/>
        </w:rPr>
      </w:pPr>
      <w:r>
        <w:rPr>
          <w:sz w:val="24"/>
          <w:szCs w:val="24"/>
        </w:rPr>
        <w:t>- vyhlášky č. 137/2004 Sb., o hygienických požadavcích na stravovací služby a o zásadách osobní a provozní hygieny při činnostech epidemiologicky závažných.</w:t>
      </w:r>
    </w:p>
    <w:p>
      <w:pPr>
        <w:pStyle w:val="Normal"/>
        <w:spacing w:before="240" w:after="200"/>
        <w:rPr>
          <w:sz w:val="24"/>
          <w:szCs w:val="24"/>
          <w:u w:val="single"/>
        </w:rPr>
      </w:pPr>
      <w:r>
        <w:rPr>
          <w:sz w:val="24"/>
          <w:szCs w:val="24"/>
          <w:u w:val="single"/>
        </w:rPr>
        <w:t>b) Organizační schéma ŠJ</w:t>
      </w:r>
    </w:p>
    <w:p>
      <w:pPr>
        <w:pStyle w:val="Normal"/>
        <w:spacing w:before="240" w:after="200"/>
        <w:rPr>
          <w:sz w:val="24"/>
          <w:szCs w:val="24"/>
        </w:rPr>
      </w:pPr>
      <w:r>
        <w:rPr>
          <w:sz w:val="24"/>
          <w:szCs w:val="24"/>
        </w:rPr>
        <w:t>ředitelka školy</w:t>
      </w:r>
    </w:p>
    <w:p>
      <w:pPr>
        <w:pStyle w:val="Normal"/>
        <w:spacing w:before="240" w:after="200"/>
        <w:ind w:firstLine="708"/>
        <w:rPr>
          <w:sz w:val="24"/>
          <w:szCs w:val="24"/>
        </w:rPr>
      </w:pPr>
      <w:r>
        <w:rPr>
          <w:sz w:val="24"/>
          <w:szCs w:val="24"/>
        </w:rPr>
        <w:t>1 vedoucí školní jídelny (0,5 úvazku)</w:t>
      </w:r>
    </w:p>
    <w:p>
      <w:pPr>
        <w:pStyle w:val="Normal"/>
        <w:spacing w:before="240" w:after="200"/>
        <w:ind w:firstLine="708"/>
        <w:rPr>
          <w:sz w:val="24"/>
          <w:szCs w:val="24"/>
        </w:rPr>
      </w:pPr>
      <w:r>
        <w:rPr>
          <w:sz w:val="24"/>
          <w:szCs w:val="24"/>
        </w:rPr>
        <w:t>2 kuchařky (2,0 úvazku – každá 1,0 úvazku)</w:t>
      </w:r>
    </w:p>
    <w:p>
      <w:pPr>
        <w:pStyle w:val="Normal"/>
        <w:spacing w:before="0" w:after="0"/>
        <w:rPr>
          <w:b/>
          <w:b/>
          <w:sz w:val="24"/>
          <w:szCs w:val="24"/>
        </w:rPr>
      </w:pPr>
      <w:r>
        <w:rPr>
          <w:b/>
          <w:sz w:val="24"/>
          <w:szCs w:val="24"/>
        </w:rPr>
        <w:t>2. Práva a povinnosti dětí</w:t>
      </w:r>
    </w:p>
    <w:p>
      <w:pPr>
        <w:pStyle w:val="Normal"/>
        <w:spacing w:before="0" w:after="0"/>
        <w:rPr>
          <w:sz w:val="24"/>
          <w:szCs w:val="24"/>
        </w:rPr>
      </w:pPr>
      <w:r>
        <w:rPr>
          <w:sz w:val="24"/>
          <w:szCs w:val="24"/>
        </w:rPr>
        <w:t>Práva dětí:</w:t>
      </w:r>
    </w:p>
    <w:p>
      <w:pPr>
        <w:pStyle w:val="ListParagraph"/>
        <w:numPr>
          <w:ilvl w:val="0"/>
          <w:numId w:val="2"/>
        </w:numPr>
        <w:spacing w:before="0" w:after="0"/>
        <w:contextualSpacing/>
        <w:rPr>
          <w:sz w:val="24"/>
          <w:szCs w:val="24"/>
        </w:rPr>
      </w:pPr>
      <w:r>
        <w:rPr>
          <w:sz w:val="24"/>
          <w:szCs w:val="24"/>
        </w:rPr>
        <w:t>Dítě má právo se stravovat v mateřské škole po dobu jeho pobytu a mít možnost dodržovat pitný režim, též po celou dobu pobytu v mateřské škole</w:t>
      </w:r>
    </w:p>
    <w:p>
      <w:pPr>
        <w:pStyle w:val="ListParagraph"/>
        <w:numPr>
          <w:ilvl w:val="0"/>
          <w:numId w:val="2"/>
        </w:numPr>
        <w:spacing w:before="0" w:after="0"/>
        <w:contextualSpacing/>
        <w:rPr>
          <w:sz w:val="24"/>
          <w:szCs w:val="24"/>
        </w:rPr>
      </w:pPr>
      <w:r>
        <w:rPr>
          <w:sz w:val="24"/>
          <w:szCs w:val="24"/>
        </w:rPr>
        <w:t>Dítě má právo si samo prostírat nebo za pomoci učitelek</w:t>
      </w:r>
    </w:p>
    <w:p>
      <w:pPr>
        <w:pStyle w:val="ListParagraph"/>
        <w:numPr>
          <w:ilvl w:val="0"/>
          <w:numId w:val="2"/>
        </w:numPr>
        <w:spacing w:before="0" w:after="0"/>
        <w:contextualSpacing/>
        <w:rPr>
          <w:sz w:val="24"/>
          <w:szCs w:val="24"/>
        </w:rPr>
      </w:pPr>
      <w:r>
        <w:rPr>
          <w:sz w:val="24"/>
          <w:szCs w:val="24"/>
        </w:rPr>
        <w:t>Dítě má právo si určit velikost svojí porce</w:t>
      </w:r>
    </w:p>
    <w:p>
      <w:pPr>
        <w:pStyle w:val="ListParagraph"/>
        <w:numPr>
          <w:ilvl w:val="0"/>
          <w:numId w:val="2"/>
        </w:numPr>
        <w:spacing w:before="0" w:after="0"/>
        <w:contextualSpacing/>
        <w:rPr>
          <w:sz w:val="24"/>
          <w:szCs w:val="24"/>
        </w:rPr>
      </w:pPr>
      <w:r>
        <w:rPr>
          <w:sz w:val="24"/>
          <w:szCs w:val="24"/>
        </w:rPr>
        <w:t>Dítě není do jídla nuceno, jen je mu nabízeno ochutnání</w:t>
      </w:r>
    </w:p>
    <w:p>
      <w:pPr>
        <w:pStyle w:val="ListParagraph"/>
        <w:numPr>
          <w:ilvl w:val="0"/>
          <w:numId w:val="2"/>
        </w:numPr>
        <w:spacing w:before="0" w:after="0"/>
        <w:contextualSpacing/>
        <w:rPr>
          <w:sz w:val="24"/>
          <w:szCs w:val="24"/>
        </w:rPr>
      </w:pPr>
      <w:r>
        <w:rPr>
          <w:sz w:val="24"/>
          <w:szCs w:val="24"/>
        </w:rPr>
        <w:t>Dítě má právo podílet se na sestavování jídelníčku</w:t>
      </w:r>
    </w:p>
    <w:p>
      <w:pPr>
        <w:pStyle w:val="Normal"/>
        <w:spacing w:before="0" w:after="0"/>
        <w:ind w:left="45" w:hanging="0"/>
        <w:rPr>
          <w:sz w:val="24"/>
          <w:szCs w:val="24"/>
        </w:rPr>
      </w:pPr>
      <w:r>
        <w:rPr>
          <w:sz w:val="24"/>
          <w:szCs w:val="24"/>
        </w:rPr>
        <w:t>Povinnosti dětí:</w:t>
      </w:r>
    </w:p>
    <w:p>
      <w:pPr>
        <w:pStyle w:val="ListParagraph"/>
        <w:numPr>
          <w:ilvl w:val="0"/>
          <w:numId w:val="2"/>
        </w:numPr>
        <w:spacing w:before="0" w:after="0"/>
        <w:contextualSpacing/>
        <w:rPr>
          <w:sz w:val="24"/>
          <w:szCs w:val="24"/>
        </w:rPr>
      </w:pPr>
      <w:r>
        <w:rPr>
          <w:sz w:val="24"/>
          <w:szCs w:val="24"/>
        </w:rPr>
        <w:t>držet se při stolování pokynů své učitelky</w:t>
      </w:r>
    </w:p>
    <w:p>
      <w:pPr>
        <w:pStyle w:val="ListParagraph"/>
        <w:numPr>
          <w:ilvl w:val="0"/>
          <w:numId w:val="2"/>
        </w:numPr>
        <w:spacing w:before="0" w:after="0"/>
        <w:contextualSpacing/>
        <w:rPr>
          <w:sz w:val="24"/>
          <w:szCs w:val="24"/>
        </w:rPr>
      </w:pPr>
      <w:r>
        <w:rPr>
          <w:sz w:val="24"/>
          <w:szCs w:val="24"/>
        </w:rPr>
        <w:t>dodržovat bezpečnost při stolování</w:t>
      </w:r>
    </w:p>
    <w:p>
      <w:pPr>
        <w:pStyle w:val="ListParagraph"/>
        <w:numPr>
          <w:ilvl w:val="0"/>
          <w:numId w:val="2"/>
        </w:numPr>
        <w:spacing w:before="0" w:after="0"/>
        <w:contextualSpacing/>
        <w:rPr>
          <w:sz w:val="24"/>
          <w:szCs w:val="24"/>
        </w:rPr>
      </w:pPr>
      <w:r>
        <w:rPr>
          <w:sz w:val="24"/>
          <w:szCs w:val="24"/>
        </w:rPr>
        <w:t>dodržovat stanovená pravidla v rámci své třídy</w:t>
      </w:r>
    </w:p>
    <w:p>
      <w:pPr>
        <w:pStyle w:val="ListParagraph"/>
        <w:spacing w:before="0" w:after="0"/>
        <w:ind w:left="405" w:hanging="0"/>
        <w:contextualSpacing/>
        <w:rPr>
          <w:sz w:val="24"/>
          <w:szCs w:val="24"/>
        </w:rPr>
      </w:pPr>
      <w:r>
        <w:rPr>
          <w:sz w:val="24"/>
          <w:szCs w:val="24"/>
        </w:rPr>
      </w:r>
    </w:p>
    <w:p>
      <w:pPr>
        <w:pStyle w:val="Normal"/>
        <w:spacing w:before="0" w:after="0"/>
        <w:ind w:left="45" w:hanging="0"/>
        <w:rPr>
          <w:b/>
          <w:b/>
          <w:sz w:val="24"/>
          <w:szCs w:val="24"/>
        </w:rPr>
      </w:pPr>
      <w:r>
        <w:rPr>
          <w:b/>
          <w:sz w:val="24"/>
          <w:szCs w:val="24"/>
        </w:rPr>
        <w:t>3. Práva a povinnosti zákonných zástupců</w:t>
      </w:r>
    </w:p>
    <w:p>
      <w:pPr>
        <w:pStyle w:val="Normal"/>
        <w:spacing w:before="0" w:after="0"/>
        <w:ind w:left="45" w:hanging="0"/>
        <w:rPr>
          <w:sz w:val="24"/>
          <w:szCs w:val="24"/>
        </w:rPr>
      </w:pPr>
      <w:r>
        <w:rPr>
          <w:sz w:val="24"/>
          <w:szCs w:val="24"/>
        </w:rPr>
        <w:t>Práva zákonných zástupců:</w:t>
      </w:r>
    </w:p>
    <w:p>
      <w:pPr>
        <w:pStyle w:val="ListParagraph"/>
        <w:numPr>
          <w:ilvl w:val="0"/>
          <w:numId w:val="2"/>
        </w:numPr>
        <w:spacing w:before="0" w:after="0"/>
        <w:contextualSpacing/>
        <w:rPr>
          <w:sz w:val="24"/>
          <w:szCs w:val="24"/>
        </w:rPr>
      </w:pPr>
      <w:r>
        <w:rPr>
          <w:sz w:val="24"/>
          <w:szCs w:val="24"/>
        </w:rPr>
        <w:t>být pravidelně seznamován s jídelním lístkem, možnost jeho vydání</w:t>
      </w:r>
    </w:p>
    <w:p>
      <w:pPr>
        <w:pStyle w:val="ListParagraph"/>
        <w:numPr>
          <w:ilvl w:val="0"/>
          <w:numId w:val="2"/>
        </w:numPr>
        <w:spacing w:before="0" w:after="0"/>
        <w:contextualSpacing/>
        <w:rPr>
          <w:sz w:val="24"/>
          <w:szCs w:val="24"/>
        </w:rPr>
      </w:pPr>
      <w:r>
        <w:rPr>
          <w:sz w:val="24"/>
          <w:szCs w:val="24"/>
        </w:rPr>
        <w:t>mít právo se podílet na konzultaci jídelníčku, vždy po domluvě s vedoucí školní jídelny.</w:t>
      </w:r>
    </w:p>
    <w:p>
      <w:pPr>
        <w:pStyle w:val="ListParagraph"/>
        <w:numPr>
          <w:ilvl w:val="0"/>
          <w:numId w:val="2"/>
        </w:numPr>
        <w:spacing w:before="0" w:after="0"/>
        <w:contextualSpacing/>
        <w:rPr>
          <w:sz w:val="24"/>
          <w:szCs w:val="24"/>
        </w:rPr>
      </w:pPr>
      <w:r>
        <w:rPr>
          <w:sz w:val="24"/>
          <w:szCs w:val="24"/>
        </w:rPr>
        <w:t xml:space="preserve">Seznamovat se, se způsobem stolování dětí v MŠ </w:t>
      </w:r>
    </w:p>
    <w:p>
      <w:pPr>
        <w:pStyle w:val="ListParagraph"/>
        <w:numPr>
          <w:ilvl w:val="0"/>
          <w:numId w:val="2"/>
        </w:numPr>
        <w:spacing w:before="0" w:after="0"/>
        <w:contextualSpacing/>
        <w:rPr>
          <w:sz w:val="24"/>
          <w:szCs w:val="24"/>
        </w:rPr>
      </w:pPr>
      <w:r>
        <w:rPr>
          <w:sz w:val="24"/>
          <w:szCs w:val="24"/>
        </w:rPr>
        <w:t>na vyžádání možnost kontroly vyúčtování za stravné a školné, popřípadě zažádat o úpravu vyúčtování mimo stanovené termíny</w:t>
      </w:r>
    </w:p>
    <w:p>
      <w:pPr>
        <w:pStyle w:val="Normal"/>
        <w:spacing w:before="0" w:after="0"/>
        <w:ind w:left="45" w:hanging="0"/>
        <w:rPr>
          <w:sz w:val="24"/>
          <w:szCs w:val="24"/>
        </w:rPr>
      </w:pPr>
      <w:r>
        <w:rPr>
          <w:sz w:val="24"/>
          <w:szCs w:val="24"/>
        </w:rPr>
        <w:t>Povinnosti zákonných zástupců:</w:t>
      </w:r>
    </w:p>
    <w:p>
      <w:pPr>
        <w:pStyle w:val="ListParagraph"/>
        <w:numPr>
          <w:ilvl w:val="0"/>
          <w:numId w:val="2"/>
        </w:numPr>
        <w:spacing w:before="0" w:after="0"/>
        <w:contextualSpacing/>
        <w:rPr>
          <w:sz w:val="24"/>
          <w:szCs w:val="24"/>
        </w:rPr>
      </w:pPr>
      <w:r>
        <w:rPr>
          <w:sz w:val="24"/>
          <w:szCs w:val="24"/>
        </w:rPr>
        <w:t>dodržovat termíny plateb školného a stravného</w:t>
      </w:r>
    </w:p>
    <w:p>
      <w:pPr>
        <w:pStyle w:val="ListParagraph"/>
        <w:numPr>
          <w:ilvl w:val="0"/>
          <w:numId w:val="2"/>
        </w:numPr>
        <w:spacing w:before="0" w:after="0"/>
        <w:contextualSpacing/>
        <w:rPr>
          <w:sz w:val="24"/>
          <w:szCs w:val="24"/>
        </w:rPr>
      </w:pPr>
      <w:r>
        <w:rPr>
          <w:sz w:val="24"/>
          <w:szCs w:val="24"/>
        </w:rPr>
        <w:t>informovat vedení školy o zdravotním stavu dítěte a jeho způsobilosti a neprodleně hlásit každou jeho změnu</w:t>
      </w:r>
    </w:p>
    <w:p>
      <w:pPr>
        <w:pStyle w:val="ListParagraph"/>
        <w:numPr>
          <w:ilvl w:val="0"/>
          <w:numId w:val="2"/>
        </w:numPr>
        <w:spacing w:before="0" w:after="0"/>
        <w:contextualSpacing/>
        <w:rPr>
          <w:sz w:val="24"/>
          <w:szCs w:val="24"/>
        </w:rPr>
      </w:pPr>
      <w:r>
        <w:rPr>
          <w:sz w:val="24"/>
          <w:szCs w:val="24"/>
        </w:rPr>
        <w:t>informovat o absenci svého dítěte dle školního řádu</w:t>
      </w:r>
    </w:p>
    <w:p>
      <w:pPr>
        <w:pStyle w:val="ListParagraph"/>
        <w:numPr>
          <w:ilvl w:val="0"/>
          <w:numId w:val="2"/>
        </w:numPr>
        <w:spacing w:before="0" w:after="0"/>
        <w:contextualSpacing/>
        <w:rPr>
          <w:sz w:val="24"/>
          <w:szCs w:val="24"/>
        </w:rPr>
      </w:pPr>
      <w:r>
        <w:rPr>
          <w:sz w:val="24"/>
          <w:szCs w:val="24"/>
        </w:rPr>
        <w:t>nerušit děti po dobu jejich stolování</w:t>
      </w:r>
    </w:p>
    <w:p>
      <w:pPr>
        <w:pStyle w:val="ListParagraph"/>
        <w:spacing w:before="0" w:after="0"/>
        <w:ind w:left="45" w:hanging="0"/>
        <w:contextualSpacing/>
        <w:rPr>
          <w:sz w:val="24"/>
          <w:szCs w:val="24"/>
        </w:rPr>
      </w:pPr>
      <w:r>
        <w:rPr>
          <w:sz w:val="24"/>
          <w:szCs w:val="24"/>
        </w:rPr>
      </w:r>
    </w:p>
    <w:p>
      <w:pPr>
        <w:pStyle w:val="ListParagraph"/>
        <w:spacing w:before="0" w:after="0"/>
        <w:ind w:left="45" w:hanging="0"/>
        <w:contextualSpacing/>
        <w:rPr>
          <w:sz w:val="24"/>
          <w:szCs w:val="24"/>
        </w:rPr>
      </w:pPr>
      <w:r>
        <w:rPr>
          <w:sz w:val="24"/>
          <w:szCs w:val="24"/>
        </w:rPr>
      </w:r>
    </w:p>
    <w:p>
      <w:pPr>
        <w:pStyle w:val="ListParagraph"/>
        <w:spacing w:before="0" w:after="0"/>
        <w:ind w:left="45" w:hanging="0"/>
        <w:contextualSpacing/>
        <w:rPr>
          <w:sz w:val="24"/>
          <w:szCs w:val="24"/>
        </w:rPr>
      </w:pPr>
      <w:r>
        <w:rPr>
          <w:sz w:val="24"/>
          <w:szCs w:val="24"/>
        </w:rPr>
      </w:r>
    </w:p>
    <w:p>
      <w:pPr>
        <w:pStyle w:val="ListParagraph"/>
        <w:spacing w:before="0" w:after="0"/>
        <w:ind w:left="45" w:hanging="0"/>
        <w:contextualSpacing/>
        <w:rPr>
          <w:sz w:val="24"/>
          <w:szCs w:val="24"/>
        </w:rPr>
      </w:pPr>
      <w:r>
        <w:rPr>
          <w:sz w:val="24"/>
          <w:szCs w:val="24"/>
        </w:rPr>
      </w:r>
    </w:p>
    <w:p>
      <w:pPr>
        <w:pStyle w:val="ListParagraph"/>
        <w:spacing w:before="0" w:after="0"/>
        <w:ind w:left="45" w:hanging="0"/>
        <w:contextualSpacing/>
        <w:rPr>
          <w:sz w:val="24"/>
          <w:szCs w:val="24"/>
        </w:rPr>
      </w:pPr>
      <w:r>
        <w:rPr>
          <w:sz w:val="24"/>
          <w:szCs w:val="24"/>
        </w:rPr>
      </w:r>
    </w:p>
    <w:p>
      <w:pPr>
        <w:pStyle w:val="ListParagraph"/>
        <w:spacing w:before="0" w:after="0"/>
        <w:ind w:left="45" w:hanging="0"/>
        <w:contextualSpacing/>
        <w:rPr>
          <w:sz w:val="24"/>
          <w:szCs w:val="24"/>
        </w:rPr>
      </w:pPr>
      <w:r>
        <w:rPr>
          <w:sz w:val="24"/>
          <w:szCs w:val="24"/>
        </w:rPr>
      </w:r>
    </w:p>
    <w:p>
      <w:pPr>
        <w:pStyle w:val="ListParagraph"/>
        <w:spacing w:before="0" w:after="0"/>
        <w:ind w:left="45" w:hanging="0"/>
        <w:contextualSpacing/>
        <w:rPr>
          <w:b/>
          <w:b/>
          <w:sz w:val="24"/>
          <w:szCs w:val="24"/>
        </w:rPr>
      </w:pPr>
      <w:r>
        <w:rPr>
          <w:b/>
          <w:sz w:val="24"/>
          <w:szCs w:val="24"/>
        </w:rPr>
        <w:t>4. Pravidla vzájemných vztahů se zaměstnanci a dětmi a rodiči</w:t>
      </w:r>
    </w:p>
    <w:p>
      <w:pPr>
        <w:pStyle w:val="ListParagraph"/>
        <w:spacing w:before="0" w:after="0"/>
        <w:ind w:left="45" w:hanging="0"/>
        <w:contextualSpacing/>
        <w:rPr>
          <w:b/>
          <w:b/>
          <w:sz w:val="24"/>
          <w:szCs w:val="24"/>
        </w:rPr>
      </w:pPr>
      <w:r>
        <w:rPr>
          <w:b/>
          <w:sz w:val="24"/>
          <w:szCs w:val="24"/>
        </w:rPr>
      </w:r>
    </w:p>
    <w:p>
      <w:pPr>
        <w:pStyle w:val="ListParagraph"/>
        <w:numPr>
          <w:ilvl w:val="0"/>
          <w:numId w:val="2"/>
        </w:numPr>
        <w:spacing w:before="0" w:after="0"/>
        <w:contextualSpacing/>
        <w:rPr>
          <w:sz w:val="24"/>
          <w:szCs w:val="24"/>
        </w:rPr>
      </w:pPr>
      <w:r>
        <w:rPr>
          <w:sz w:val="24"/>
          <w:szCs w:val="24"/>
        </w:rPr>
        <w:t>děti mají právo na zajištění ranní svačiny, oběda a odpolední svačiny v době provozu mateřské školy</w:t>
      </w:r>
    </w:p>
    <w:p>
      <w:pPr>
        <w:pStyle w:val="ListParagraph"/>
        <w:numPr>
          <w:ilvl w:val="0"/>
          <w:numId w:val="2"/>
        </w:numPr>
        <w:spacing w:before="0" w:after="0"/>
        <w:contextualSpacing/>
        <w:rPr>
          <w:sz w:val="24"/>
          <w:szCs w:val="24"/>
        </w:rPr>
      </w:pPr>
      <w:r>
        <w:rPr>
          <w:sz w:val="24"/>
          <w:szCs w:val="24"/>
        </w:rPr>
        <w:t xml:space="preserve">mají právo vyjadřovat se ke kvalitě a k podmínkám stravování </w:t>
      </w:r>
    </w:p>
    <w:p>
      <w:pPr>
        <w:pStyle w:val="ListParagraph"/>
        <w:numPr>
          <w:ilvl w:val="0"/>
          <w:numId w:val="2"/>
        </w:numPr>
        <w:spacing w:before="0" w:after="0"/>
        <w:contextualSpacing/>
        <w:rPr>
          <w:sz w:val="24"/>
          <w:szCs w:val="24"/>
        </w:rPr>
      </w:pPr>
      <w:r>
        <w:rPr>
          <w:sz w:val="24"/>
          <w:szCs w:val="24"/>
        </w:rPr>
        <w:t>zaměstnanci mají právo odebírání jídel, právo příspěvku na obědy z FKSP</w:t>
      </w:r>
    </w:p>
    <w:p>
      <w:pPr>
        <w:pStyle w:val="ListParagraph"/>
        <w:numPr>
          <w:ilvl w:val="0"/>
          <w:numId w:val="2"/>
        </w:numPr>
        <w:spacing w:before="0" w:after="0"/>
        <w:contextualSpacing/>
        <w:rPr>
          <w:sz w:val="24"/>
          <w:szCs w:val="24"/>
        </w:rPr>
      </w:pPr>
      <w:r>
        <w:rPr>
          <w:sz w:val="24"/>
          <w:szCs w:val="24"/>
        </w:rPr>
        <w:t>strávníci dodržují pravidla kulturního chování a slušného stolování</w:t>
      </w:r>
    </w:p>
    <w:p>
      <w:pPr>
        <w:pStyle w:val="ListParagraph"/>
        <w:numPr>
          <w:ilvl w:val="0"/>
          <w:numId w:val="2"/>
        </w:numPr>
        <w:spacing w:before="0" w:after="0"/>
        <w:contextualSpacing/>
        <w:rPr>
          <w:sz w:val="24"/>
          <w:szCs w:val="24"/>
        </w:rPr>
      </w:pPr>
      <w:r>
        <w:rPr>
          <w:sz w:val="24"/>
          <w:szCs w:val="24"/>
        </w:rPr>
        <w:t>zákonný zástupce má právo na informace související se školním stravování</w:t>
      </w:r>
    </w:p>
    <w:p>
      <w:pPr>
        <w:pStyle w:val="ListParagraph"/>
        <w:numPr>
          <w:ilvl w:val="0"/>
          <w:numId w:val="2"/>
        </w:numPr>
        <w:spacing w:before="0" w:after="0"/>
        <w:contextualSpacing/>
        <w:rPr>
          <w:sz w:val="24"/>
          <w:szCs w:val="24"/>
        </w:rPr>
      </w:pPr>
      <w:r>
        <w:rPr>
          <w:sz w:val="24"/>
          <w:szCs w:val="24"/>
        </w:rPr>
        <w:t>zákonný zástupce má povinnost informovat školu o změně zdravotního stavu, která by vyžadovala stravovací omezení, případně požadavky na dietu</w:t>
      </w:r>
    </w:p>
    <w:p>
      <w:pPr>
        <w:pStyle w:val="ListParagraph"/>
        <w:numPr>
          <w:ilvl w:val="0"/>
          <w:numId w:val="2"/>
        </w:numPr>
        <w:spacing w:before="0" w:after="0"/>
        <w:contextualSpacing/>
        <w:rPr>
          <w:sz w:val="24"/>
          <w:szCs w:val="24"/>
        </w:rPr>
      </w:pPr>
      <w:r>
        <w:rPr>
          <w:sz w:val="24"/>
          <w:szCs w:val="24"/>
        </w:rPr>
        <w:t>pedagogičtí pracovníci dohlížejí na dodržování zásad slušného chování a kultivovaného stolování v klidné atmosféře</w:t>
      </w:r>
    </w:p>
    <w:p>
      <w:pPr>
        <w:pStyle w:val="ListParagraph"/>
        <w:numPr>
          <w:ilvl w:val="0"/>
          <w:numId w:val="2"/>
        </w:numPr>
        <w:spacing w:before="0" w:after="0"/>
        <w:contextualSpacing/>
        <w:rPr>
          <w:sz w:val="24"/>
          <w:szCs w:val="24"/>
        </w:rPr>
      </w:pPr>
      <w:r>
        <w:rPr>
          <w:sz w:val="24"/>
          <w:szCs w:val="24"/>
        </w:rPr>
        <w:t>dojde-li ke znečištění podlahy (vylití pití, jídlo apod.) zajistí ihned úklid</w:t>
      </w:r>
    </w:p>
    <w:p>
      <w:pPr>
        <w:pStyle w:val="ListParagraph"/>
        <w:numPr>
          <w:ilvl w:val="0"/>
          <w:numId w:val="2"/>
        </w:numPr>
        <w:spacing w:before="0" w:after="0"/>
        <w:contextualSpacing/>
        <w:rPr>
          <w:sz w:val="24"/>
          <w:szCs w:val="24"/>
        </w:rPr>
      </w:pPr>
      <w:r>
        <w:rPr>
          <w:sz w:val="24"/>
          <w:szCs w:val="24"/>
        </w:rPr>
        <w:t>dojde-li k úrazu, ihned zajistí první pomoc, oté zápis do knihy úrazů a informuje vedení školy</w:t>
      </w:r>
    </w:p>
    <w:p>
      <w:pPr>
        <w:pStyle w:val="ListParagraph"/>
        <w:spacing w:before="0" w:after="0"/>
        <w:contextualSpacing/>
        <w:rPr>
          <w:sz w:val="24"/>
          <w:szCs w:val="24"/>
        </w:rPr>
      </w:pPr>
      <w:r>
        <w:rPr>
          <w:sz w:val="24"/>
          <w:szCs w:val="24"/>
        </w:rPr>
      </w:r>
    </w:p>
    <w:p>
      <w:pPr>
        <w:pStyle w:val="ListParagraph"/>
        <w:spacing w:before="0" w:after="0"/>
        <w:contextualSpacing/>
        <w:rPr>
          <w:sz w:val="24"/>
          <w:szCs w:val="24"/>
        </w:rPr>
      </w:pPr>
      <w:r>
        <w:rPr>
          <w:sz w:val="24"/>
          <w:szCs w:val="24"/>
        </w:rPr>
      </w:r>
    </w:p>
    <w:p>
      <w:pPr>
        <w:pStyle w:val="ListParagraph"/>
        <w:spacing w:before="0" w:after="0"/>
        <w:contextualSpacing/>
        <w:rPr>
          <w:sz w:val="24"/>
          <w:szCs w:val="24"/>
        </w:rPr>
      </w:pPr>
      <w:r>
        <w:rPr>
          <w:sz w:val="24"/>
          <w:szCs w:val="24"/>
        </w:rPr>
      </w:r>
    </w:p>
    <w:p>
      <w:pPr>
        <w:pStyle w:val="ListParagraph"/>
        <w:spacing w:before="0" w:after="0"/>
        <w:contextualSpacing/>
        <w:rPr>
          <w:sz w:val="24"/>
          <w:szCs w:val="24"/>
        </w:rPr>
      </w:pPr>
      <w:r>
        <w:rPr>
          <w:sz w:val="24"/>
          <w:szCs w:val="24"/>
        </w:rPr>
      </w:r>
    </w:p>
    <w:p>
      <w:pPr>
        <w:pStyle w:val="ListParagraph"/>
        <w:spacing w:before="0" w:after="0"/>
        <w:contextualSpacing/>
        <w:rPr>
          <w:sz w:val="24"/>
          <w:szCs w:val="24"/>
        </w:rPr>
      </w:pPr>
      <w:r>
        <w:rPr>
          <w:sz w:val="24"/>
          <w:szCs w:val="24"/>
        </w:rPr>
      </w:r>
    </w:p>
    <w:p>
      <w:pPr>
        <w:pStyle w:val="ListParagraph"/>
        <w:spacing w:before="0" w:after="0"/>
        <w:ind w:left="405" w:hanging="0"/>
        <w:contextualSpacing/>
        <w:rPr>
          <w:sz w:val="24"/>
          <w:szCs w:val="24"/>
        </w:rPr>
      </w:pPr>
      <w:r>
        <w:rPr>
          <w:sz w:val="24"/>
          <w:szCs w:val="24"/>
        </w:rPr>
      </w:r>
    </w:p>
    <w:p>
      <w:pPr>
        <w:pStyle w:val="Normal"/>
        <w:spacing w:before="0" w:after="0"/>
        <w:rPr>
          <w:b/>
          <w:b/>
          <w:sz w:val="24"/>
          <w:szCs w:val="24"/>
        </w:rPr>
      </w:pPr>
      <w:r>
        <w:rPr>
          <w:b/>
          <w:sz w:val="24"/>
          <w:szCs w:val="24"/>
        </w:rPr>
        <w:t>5. Provoz a vnitřní režim ŠJ</w:t>
      </w:r>
    </w:p>
    <w:p>
      <w:pPr>
        <w:pStyle w:val="Normal"/>
        <w:rPr>
          <w:b/>
          <w:b/>
          <w:bCs/>
          <w:sz w:val="24"/>
          <w:szCs w:val="24"/>
        </w:rPr>
      </w:pPr>
      <w:r>
        <w:rPr>
          <w:b/>
          <w:sz w:val="24"/>
          <w:szCs w:val="24"/>
        </w:rPr>
        <w:t xml:space="preserve"> </w:t>
      </w:r>
      <w:r>
        <w:rPr>
          <w:b/>
          <w:bCs/>
          <w:sz w:val="24"/>
          <w:szCs w:val="24"/>
        </w:rPr>
        <w:t>a) zásady provozu</w:t>
      </w:r>
    </w:p>
    <w:p>
      <w:pPr>
        <w:pStyle w:val="Normal"/>
        <w:rPr>
          <w:b/>
          <w:b/>
          <w:bCs/>
          <w:sz w:val="30"/>
          <w:szCs w:val="30"/>
        </w:rPr>
      </w:pPr>
      <w:r>
        <w:rPr>
          <w:sz w:val="24"/>
          <w:szCs w:val="24"/>
        </w:rPr>
        <w:t>Provoz šj se řídí vyhláškou č.107/2005Sb., ve znění pozdějších předpisů a platnými hygienickými předpisy. Jídelníček je sestavován na základě zásad zdravé výživy a dodržování spotřebního koše.</w:t>
      </w:r>
    </w:p>
    <w:p>
      <w:pPr>
        <w:pStyle w:val="Normal"/>
        <w:rPr>
          <w:sz w:val="24"/>
          <w:szCs w:val="24"/>
        </w:rPr>
      </w:pPr>
      <w:r>
        <w:rPr>
          <w:b/>
          <w:bCs/>
          <w:sz w:val="24"/>
          <w:szCs w:val="24"/>
        </w:rPr>
        <w:t>b) provoz školní jídelny</w:t>
      </w:r>
    </w:p>
    <w:p>
      <w:pPr>
        <w:pStyle w:val="Normal"/>
        <w:rPr>
          <w:b/>
          <w:b/>
          <w:bCs/>
          <w:sz w:val="30"/>
          <w:szCs w:val="30"/>
        </w:rPr>
      </w:pPr>
      <w:r>
        <w:rPr>
          <w:sz w:val="24"/>
          <w:szCs w:val="24"/>
        </w:rPr>
        <w:t>pracovní doba:                        6,30 – 15,30</w:t>
      </w:r>
    </w:p>
    <w:p>
      <w:pPr>
        <w:pStyle w:val="Normal"/>
        <w:rPr>
          <w:sz w:val="24"/>
          <w:szCs w:val="24"/>
        </w:rPr>
      </w:pPr>
      <w:r>
        <w:rPr>
          <w:sz w:val="24"/>
          <w:szCs w:val="24"/>
        </w:rPr>
        <w:t>výdejní doba pro děti i zaměstnance</w:t>
      </w:r>
    </w:p>
    <w:p>
      <w:pPr>
        <w:pStyle w:val="Normal"/>
        <w:rPr>
          <w:sz w:val="24"/>
          <w:szCs w:val="24"/>
        </w:rPr>
      </w:pPr>
      <w:r>
        <w:rPr>
          <w:sz w:val="24"/>
          <w:szCs w:val="24"/>
        </w:rPr>
        <w:t>ranní svačina:                          8,40 – 9,00</w:t>
      </w:r>
    </w:p>
    <w:p>
      <w:pPr>
        <w:pStyle w:val="Normal"/>
        <w:rPr>
          <w:sz w:val="24"/>
          <w:szCs w:val="24"/>
        </w:rPr>
      </w:pPr>
      <w:r>
        <w:rPr>
          <w:sz w:val="24"/>
          <w:szCs w:val="24"/>
        </w:rPr>
        <w:t>oběd:                                      11,30 – 12,15</w:t>
      </w:r>
    </w:p>
    <w:p>
      <w:pPr>
        <w:pStyle w:val="Normal"/>
        <w:rPr>
          <w:b/>
          <w:b/>
          <w:bCs/>
          <w:sz w:val="30"/>
          <w:szCs w:val="30"/>
        </w:rPr>
      </w:pPr>
      <w:r>
        <w:rPr>
          <w:sz w:val="24"/>
          <w:szCs w:val="24"/>
        </w:rPr>
        <w:t>odpolední svačina:                14,00 – 14,15</w:t>
      </w:r>
    </w:p>
    <w:p>
      <w:pPr>
        <w:pStyle w:val="Normal"/>
        <w:rPr>
          <w:sz w:val="24"/>
          <w:szCs w:val="24"/>
        </w:rPr>
      </w:pPr>
      <w:r>
        <w:rPr>
          <w:sz w:val="24"/>
          <w:szCs w:val="24"/>
        </w:rPr>
        <w:t>V provozu jsou tři zaměstnanci, 2 kuchařky a vedoucí školní jídelny. Kuchařka, která má hmotnou odpovědnost za sklad potravin si odebere potraviny ze skladu sama, po té vypíše výdejku, kterou odevzdá vedoucí školní jídelny ke kontrole a zpracování.</w:t>
      </w:r>
    </w:p>
    <w:p>
      <w:pPr>
        <w:pStyle w:val="Normal"/>
        <w:rPr>
          <w:b/>
          <w:b/>
          <w:bCs/>
          <w:sz w:val="30"/>
          <w:szCs w:val="30"/>
        </w:rPr>
      </w:pPr>
      <w:r>
        <w:rPr>
          <w:sz w:val="24"/>
          <w:szCs w:val="24"/>
        </w:rPr>
        <w:t>Dále v provozu vypomáhají učňové ze zdejšího učňovského střediska.</w:t>
      </w:r>
    </w:p>
    <w:p>
      <w:pPr>
        <w:pStyle w:val="Normal"/>
        <w:rPr>
          <w:b/>
          <w:b/>
          <w:bCs/>
          <w:sz w:val="30"/>
          <w:szCs w:val="30"/>
        </w:rPr>
      </w:pPr>
      <w:r>
        <w:rPr>
          <w:b/>
          <w:bCs/>
          <w:sz w:val="30"/>
          <w:szCs w:val="30"/>
        </w:rPr>
      </w:r>
    </w:p>
    <w:p>
      <w:pPr>
        <w:pStyle w:val="Normal"/>
        <w:rPr>
          <w:b/>
          <w:b/>
          <w:bCs/>
          <w:sz w:val="30"/>
          <w:szCs w:val="30"/>
        </w:rPr>
      </w:pPr>
      <w:r>
        <w:rPr>
          <w:sz w:val="24"/>
          <w:szCs w:val="24"/>
        </w:rPr>
        <w:t xml:space="preserve">Poznámka: </w:t>
      </w:r>
      <w:r>
        <w:rPr>
          <w:b/>
          <w:bCs/>
          <w:sz w:val="24"/>
          <w:szCs w:val="24"/>
        </w:rPr>
        <w:t>odběr do nádob je přísně zakázán!</w:t>
      </w:r>
    </w:p>
    <w:p>
      <w:pPr>
        <w:pStyle w:val="Normal"/>
        <w:rPr>
          <w:sz w:val="24"/>
          <w:szCs w:val="24"/>
        </w:rPr>
      </w:pPr>
      <w:r>
        <w:rPr>
          <w:b/>
          <w:bCs/>
          <w:sz w:val="24"/>
          <w:szCs w:val="24"/>
        </w:rPr>
        <w:t>c) výše stravného</w:t>
      </w:r>
    </w:p>
    <w:p>
      <w:pPr>
        <w:pStyle w:val="Normal"/>
        <w:rPr>
          <w:b/>
          <w:b/>
          <w:bCs/>
          <w:sz w:val="30"/>
          <w:szCs w:val="30"/>
        </w:rPr>
      </w:pPr>
      <w:r>
        <w:rPr>
          <w:sz w:val="24"/>
          <w:szCs w:val="24"/>
        </w:rPr>
        <w:t>Výši úhrady stravného stanovuje vedoucí školní jídelny, která je povinna řídit se platnými finančními i výživovými normami, které jsou uvedeny ve vyhlášce č.107/2005Sb., §5, odst. 1,2</w:t>
      </w:r>
    </w:p>
    <w:p>
      <w:pPr>
        <w:pStyle w:val="Normal"/>
        <w:rPr>
          <w:b/>
          <w:b/>
          <w:bCs/>
          <w:sz w:val="24"/>
          <w:szCs w:val="24"/>
        </w:rPr>
      </w:pPr>
      <w:r>
        <w:rPr>
          <w:b/>
          <w:bCs/>
          <w:sz w:val="24"/>
          <w:szCs w:val="24"/>
        </w:rPr>
        <w:t>stravné:</w:t>
      </w:r>
    </w:p>
    <w:p>
      <w:pPr>
        <w:pStyle w:val="Normal"/>
        <w:rPr/>
      </w:pPr>
      <w:r>
        <w:rPr>
          <w:sz w:val="24"/>
          <w:szCs w:val="24"/>
        </w:rPr>
        <w:t>děti 3</w:t>
      </w:r>
      <w:r>
        <w:rPr>
          <w:b/>
          <w:bCs/>
          <w:sz w:val="24"/>
          <w:szCs w:val="24"/>
        </w:rPr>
        <w:t xml:space="preserve">- </w:t>
      </w:r>
      <w:r>
        <w:rPr>
          <w:sz w:val="24"/>
          <w:szCs w:val="24"/>
        </w:rPr>
        <w:t xml:space="preserve">6 let                                                        32,-Kč (celodenní stravné na měsíc se počítá – </w:t>
      </w:r>
    </w:p>
    <w:p>
      <w:pPr>
        <w:pStyle w:val="Normal"/>
        <w:rPr/>
      </w:pPr>
      <w:r>
        <w:rPr>
          <w:sz w:val="24"/>
          <w:szCs w:val="24"/>
        </w:rPr>
        <w:t xml:space="preserve">                                                                             </w:t>
      </w:r>
      <w:r>
        <w:rPr>
          <w:sz w:val="24"/>
          <w:szCs w:val="24"/>
        </w:rPr>
        <w:t>9,- Kč – ranní svačina, 16,- Kč – oběd a 7,- Kč</w:t>
      </w:r>
    </w:p>
    <w:p>
      <w:pPr>
        <w:pStyle w:val="Normal"/>
        <w:rPr>
          <w:sz w:val="24"/>
          <w:szCs w:val="24"/>
        </w:rPr>
      </w:pPr>
      <w:r>
        <w:rPr>
          <w:sz w:val="24"/>
          <w:szCs w:val="24"/>
        </w:rPr>
        <w:t xml:space="preserve">                                                                             </w:t>
      </w:r>
      <w:r>
        <w:rPr>
          <w:sz w:val="24"/>
          <w:szCs w:val="24"/>
        </w:rPr>
        <w:t>odpolední svačinka)</w:t>
      </w:r>
    </w:p>
    <w:p>
      <w:pPr>
        <w:pStyle w:val="Normal"/>
        <w:rPr>
          <w:sz w:val="24"/>
          <w:szCs w:val="24"/>
        </w:rPr>
      </w:pPr>
      <w:r>
        <w:rPr>
          <w:sz w:val="24"/>
          <w:szCs w:val="24"/>
        </w:rPr>
        <w:t xml:space="preserve">                                                                             </w:t>
      </w:r>
      <w:r>
        <w:rPr>
          <w:sz w:val="24"/>
          <w:szCs w:val="24"/>
        </w:rPr>
        <w:t>předškoláci neplatí školné</w:t>
      </w:r>
    </w:p>
    <w:p>
      <w:pPr>
        <w:pStyle w:val="Normal"/>
        <w:rPr/>
      </w:pPr>
      <w:r>
        <w:rPr>
          <w:sz w:val="24"/>
          <w:szCs w:val="24"/>
        </w:rPr>
        <w:t>děti s odkladem školní docházky                   35,-Kč (celodenní stravné – 10- Kč ranní svačinka,</w:t>
      </w:r>
    </w:p>
    <w:p>
      <w:pPr>
        <w:pStyle w:val="Normal"/>
        <w:rPr/>
      </w:pPr>
      <w:r>
        <w:rPr>
          <w:sz w:val="24"/>
          <w:szCs w:val="24"/>
        </w:rPr>
        <w:t xml:space="preserve">                                                                             </w:t>
      </w:r>
      <w:r>
        <w:rPr>
          <w:sz w:val="24"/>
          <w:szCs w:val="24"/>
        </w:rPr>
        <w:t>18,- Kč – oběd, 7,- Kč – odpolední svačinka)</w:t>
      </w:r>
    </w:p>
    <w:p>
      <w:pPr>
        <w:pStyle w:val="Normal"/>
        <w:rPr/>
      </w:pPr>
      <w:r>
        <w:rPr>
          <w:sz w:val="24"/>
          <w:szCs w:val="24"/>
        </w:rPr>
        <w:t>děti jdoucí stále po obědě                               25-Kč ( 9,- Kč – ranní svačinka, 16,- Kč – oběd)</w:t>
      </w:r>
    </w:p>
    <w:p>
      <w:pPr>
        <w:pStyle w:val="Normal"/>
        <w:rPr>
          <w:sz w:val="24"/>
          <w:szCs w:val="24"/>
        </w:rPr>
      </w:pPr>
      <w:r>
        <w:rPr>
          <w:sz w:val="24"/>
          <w:szCs w:val="24"/>
        </w:rPr>
        <w:t xml:space="preserve">                                                                              </w:t>
      </w:r>
    </w:p>
    <w:p>
      <w:pPr>
        <w:pStyle w:val="Normal"/>
        <w:rPr>
          <w:sz w:val="24"/>
          <w:szCs w:val="24"/>
        </w:rPr>
      </w:pPr>
      <w:r>
        <w:rPr>
          <w:sz w:val="24"/>
          <w:szCs w:val="24"/>
        </w:rPr>
        <w:t>děti s odkladem školní docházky jdoucí</w:t>
      </w:r>
    </w:p>
    <w:p>
      <w:pPr>
        <w:pStyle w:val="Normal"/>
        <w:rPr/>
      </w:pPr>
      <w:r>
        <w:rPr>
          <w:sz w:val="24"/>
          <w:szCs w:val="24"/>
        </w:rPr>
        <w:t>stále po obědě                                                  28,- ( 10,- Kč – ranní svačinka, 18,- Kč – oběd)</w:t>
      </w:r>
    </w:p>
    <w:p>
      <w:pPr>
        <w:pStyle w:val="Normal"/>
        <w:rPr/>
      </w:pPr>
      <w:r>
        <w:rPr>
          <w:sz w:val="24"/>
          <w:szCs w:val="24"/>
        </w:rPr>
        <w:t>zaměstnanci                                                      35,-Kč</w:t>
      </w:r>
    </w:p>
    <w:p>
      <w:pPr>
        <w:pStyle w:val="Normal"/>
        <w:rPr/>
      </w:pPr>
      <w:r>
        <w:rPr>
          <w:sz w:val="24"/>
          <w:szCs w:val="24"/>
        </w:rPr>
        <w:t>Děti, které jdou mimořádné po obědě, dostanou ve výši odpolední svačinky (7,- Kč) náhradu s sebou domu, popřípadě může zákonný zástupce ráno do 8,15 nahlásit, že dítě si odpolední svačinku dojde sníst zpět do MŠ anebo mu může být odpolední svačinka odečtena, jestliže dítě půjde po obědě zcela ve vyjímečných případech ( např. onemocnění během dne, náhlé zavolání, že dítě půjde v daný den po obědě apod.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b/>
          <w:b/>
          <w:bCs/>
          <w:sz w:val="24"/>
          <w:szCs w:val="24"/>
        </w:rPr>
      </w:pPr>
      <w:r>
        <w:rPr>
          <w:b/>
          <w:bCs/>
          <w:sz w:val="24"/>
          <w:szCs w:val="24"/>
        </w:rPr>
      </w:r>
    </w:p>
    <w:p>
      <w:pPr>
        <w:pStyle w:val="Normal"/>
        <w:rPr>
          <w:sz w:val="24"/>
          <w:szCs w:val="24"/>
        </w:rPr>
      </w:pPr>
      <w:r>
        <w:rPr>
          <w:b/>
          <w:bCs/>
          <w:sz w:val="24"/>
          <w:szCs w:val="24"/>
        </w:rPr>
        <w:t>d) stravování</w:t>
      </w:r>
    </w:p>
    <w:p>
      <w:pPr>
        <w:pStyle w:val="Normal"/>
        <w:rPr>
          <w:b/>
          <w:b/>
          <w:bCs/>
          <w:sz w:val="24"/>
          <w:szCs w:val="24"/>
        </w:rPr>
      </w:pPr>
      <w:r>
        <w:rPr>
          <w:sz w:val="24"/>
          <w:szCs w:val="24"/>
        </w:rPr>
        <w:t xml:space="preserve">Děti mají od rána po celý den na třídách pitný režim ( čaj, šťávu, popřípadě čistou vodu ).  Výdej ranních i odpoledních svačinek provádějí paní učitelky. Všechny děti mají možnost volby velikosti porce oběda, děti se v </w:t>
      </w:r>
      <w:r>
        <w:rPr>
          <w:b/>
          <w:bCs/>
          <w:sz w:val="24"/>
          <w:szCs w:val="24"/>
        </w:rPr>
        <w:t>žádném případě</w:t>
      </w:r>
      <w:r>
        <w:rPr>
          <w:sz w:val="24"/>
          <w:szCs w:val="24"/>
        </w:rPr>
        <w:t xml:space="preserve"> do jídla nenutí, pouze je jim doporučeno ochutnání</w:t>
      </w:r>
    </w:p>
    <w:p>
      <w:pPr>
        <w:pStyle w:val="Normal"/>
        <w:rPr>
          <w:sz w:val="24"/>
          <w:szCs w:val="24"/>
        </w:rPr>
      </w:pPr>
      <w:r>
        <w:rPr>
          <w:b/>
          <w:bCs/>
          <w:sz w:val="24"/>
          <w:szCs w:val="24"/>
        </w:rPr>
        <w:t>d) platba stravného a školného</w:t>
      </w:r>
    </w:p>
    <w:p>
      <w:pPr>
        <w:pStyle w:val="Normal"/>
        <w:rPr>
          <w:sz w:val="24"/>
          <w:szCs w:val="24"/>
        </w:rPr>
      </w:pPr>
      <w:r>
        <w:rPr>
          <w:sz w:val="24"/>
          <w:szCs w:val="24"/>
        </w:rPr>
        <w:t xml:space="preserve">platby se provádějí na účet šj 182-0862710399/0800 vedený u České spořitelny Horní Slavkov, vždy do 20. dne daného kalendářního měsíce. Variabilní symboly jsou dětem přidělovány při nástupu do mateřské školy.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b/>
          <w:bCs/>
          <w:sz w:val="24"/>
          <w:szCs w:val="24"/>
        </w:rPr>
        <w:t>e) vymáhání pohledávek</w:t>
      </w:r>
    </w:p>
    <w:p>
      <w:pPr>
        <w:pStyle w:val="Normal"/>
        <w:rPr>
          <w:sz w:val="24"/>
          <w:szCs w:val="24"/>
        </w:rPr>
      </w:pPr>
      <w:r>
        <w:rPr>
          <w:sz w:val="24"/>
          <w:szCs w:val="24"/>
        </w:rPr>
        <w:t xml:space="preserve">v případě nezaplacení stravného a školného za jeden měsíc je plátce vyzván vedoucí školní jídelny popřípadě ředitelkou mateřské školy k nápravě. V případě opakovaného nezaplacení a to 2 měsíce jdoucí po sobě může být ředitelkou mateřské školy ukončeno předškolní </w:t>
      </w:r>
    </w:p>
    <w:p>
      <w:pPr>
        <w:pStyle w:val="Normal"/>
        <w:rPr>
          <w:sz w:val="24"/>
          <w:szCs w:val="24"/>
        </w:rPr>
      </w:pPr>
      <w:r>
        <w:rPr>
          <w:sz w:val="24"/>
          <w:szCs w:val="24"/>
        </w:rPr>
        <w:t>vzdělávání, ze závažných důvodů může plátce požádat písemně ředitelku mateřské školy o jiný termín úhrady</w:t>
      </w:r>
    </w:p>
    <w:p>
      <w:pPr>
        <w:pStyle w:val="Normal"/>
        <w:rPr>
          <w:sz w:val="24"/>
          <w:szCs w:val="24"/>
        </w:rPr>
      </w:pPr>
      <w:r>
        <w:rPr>
          <w:b/>
          <w:bCs/>
          <w:sz w:val="24"/>
          <w:szCs w:val="24"/>
        </w:rPr>
        <w:t>f) evidence stravování</w:t>
      </w:r>
    </w:p>
    <w:p>
      <w:pPr>
        <w:pStyle w:val="Normal"/>
        <w:rPr>
          <w:b/>
          <w:b/>
          <w:bCs/>
          <w:sz w:val="24"/>
          <w:szCs w:val="24"/>
        </w:rPr>
      </w:pPr>
      <w:r>
        <w:rPr>
          <w:sz w:val="24"/>
          <w:szCs w:val="24"/>
        </w:rPr>
        <w:t>evidenční list rodiče obdrží od vedoucí školní jídelny, ředitelky popřípadě učitelek mateřské školy se všemi přihlašovacími dokumenty, evidenční list je založen u vedoucí školní jídelny</w:t>
      </w:r>
    </w:p>
    <w:p>
      <w:pPr>
        <w:pStyle w:val="Normal"/>
        <w:rPr>
          <w:sz w:val="24"/>
          <w:szCs w:val="24"/>
        </w:rPr>
      </w:pPr>
      <w:r>
        <w:rPr>
          <w:b/>
          <w:bCs/>
          <w:sz w:val="24"/>
          <w:szCs w:val="24"/>
        </w:rPr>
        <w:t>g)nepřítomnost</w:t>
      </w:r>
    </w:p>
    <w:p>
      <w:pPr>
        <w:pStyle w:val="Normal"/>
        <w:rPr>
          <w:sz w:val="24"/>
          <w:szCs w:val="24"/>
        </w:rPr>
      </w:pPr>
      <w:r>
        <w:rPr>
          <w:sz w:val="24"/>
          <w:szCs w:val="24"/>
        </w:rPr>
        <w:t>rodiče mohou děti omluvit denně nejpozději do 8,15 hodin a to telefonicky či osobně, při dlouhodobé nepřítomnosti jsou rodiče povinni vypsat na své třídě s paní učitelkou omluvenku (platí po předškolní děti).</w:t>
      </w:r>
    </w:p>
    <w:p>
      <w:pPr>
        <w:pStyle w:val="Normal"/>
        <w:rPr>
          <w:sz w:val="24"/>
          <w:szCs w:val="24"/>
        </w:rPr>
      </w:pPr>
      <w:r>
        <w:rPr>
          <w:sz w:val="24"/>
          <w:szCs w:val="24"/>
        </w:rPr>
      </w:r>
    </w:p>
    <w:p>
      <w:pPr>
        <w:pStyle w:val="Normal"/>
        <w:rPr>
          <w:sz w:val="24"/>
          <w:szCs w:val="24"/>
        </w:rPr>
      </w:pPr>
      <w:r>
        <w:rPr>
          <w:b/>
          <w:bCs/>
          <w:sz w:val="24"/>
          <w:szCs w:val="24"/>
        </w:rPr>
        <w:t>h) jídelní lístek</w:t>
      </w:r>
    </w:p>
    <w:p>
      <w:pPr>
        <w:pStyle w:val="Normal"/>
        <w:rPr>
          <w:sz w:val="24"/>
          <w:szCs w:val="24"/>
        </w:rPr>
      </w:pPr>
      <w:r>
        <w:rPr>
          <w:sz w:val="24"/>
          <w:szCs w:val="24"/>
        </w:rPr>
        <w:t>jídelní lístek sestavují kuchařky s ředitelkou a vedoucí školní jídelny, po té je vyvěšen na nástěnce u vchodu do mateřské školy, do sestavování jídelního lístku mají možnost zapojit se i děti nebo zákonní zástupci, říkáme tomu tzv. Oběd na přání.</w:t>
      </w:r>
    </w:p>
    <w:p>
      <w:pPr>
        <w:pStyle w:val="Normal"/>
        <w:rPr>
          <w:sz w:val="24"/>
          <w:szCs w:val="24"/>
        </w:rPr>
      </w:pPr>
      <w:r>
        <w:rPr>
          <w:sz w:val="24"/>
          <w:szCs w:val="24"/>
        </w:rPr>
      </w:r>
    </w:p>
    <w:p>
      <w:pPr>
        <w:pStyle w:val="Normal"/>
        <w:rPr>
          <w:b/>
          <w:b/>
          <w:bCs/>
          <w:sz w:val="24"/>
          <w:szCs w:val="24"/>
        </w:rPr>
      </w:pPr>
      <w:r>
        <w:rPr>
          <w:b/>
          <w:bCs/>
          <w:sz w:val="24"/>
          <w:szCs w:val="24"/>
        </w:rPr>
        <w:t>ch) odnášení nádobí a zbytků je zakázáno</w:t>
      </w:r>
    </w:p>
    <w:p>
      <w:pPr>
        <w:pStyle w:val="Normal"/>
        <w:rPr>
          <w:b/>
          <w:b/>
          <w:bCs/>
          <w:sz w:val="24"/>
          <w:szCs w:val="24"/>
        </w:rPr>
      </w:pPr>
      <w:r>
        <w:rPr>
          <w:b/>
          <w:bCs/>
          <w:sz w:val="24"/>
          <w:szCs w:val="24"/>
        </w:rPr>
        <w:t xml:space="preserve">i)  zbytky jídel se vynášejí do gastro nádoby tomu určené, </w:t>
      </w:r>
      <w:r>
        <w:rPr>
          <w:sz w:val="24"/>
          <w:szCs w:val="24"/>
        </w:rPr>
        <w:t>tu po té zlikviduje smluvní firma na odvoz gastroodpadu</w:t>
      </w:r>
    </w:p>
    <w:p>
      <w:pPr>
        <w:pStyle w:val="Normal"/>
        <w:rPr>
          <w:b/>
          <w:b/>
          <w:bCs/>
          <w:sz w:val="24"/>
          <w:szCs w:val="24"/>
        </w:rPr>
      </w:pPr>
      <w:r>
        <w:rPr>
          <w:b/>
          <w:bCs/>
          <w:sz w:val="24"/>
          <w:szCs w:val="24"/>
        </w:rPr>
        <w:t>j) směsný odpad je zvážen a po té vynášen do komunální popelnice a ostatní odpad je též zvážen a po té tříděn a odnášen do popelnic k tomu určeným</w:t>
      </w:r>
    </w:p>
    <w:p>
      <w:pPr>
        <w:pStyle w:val="Normal"/>
        <w:rPr>
          <w:b/>
          <w:b/>
          <w:bCs/>
          <w:sz w:val="24"/>
          <w:szCs w:val="24"/>
        </w:rPr>
      </w:pPr>
      <w:r>
        <w:rPr>
          <w:b/>
          <w:bCs/>
          <w:sz w:val="24"/>
          <w:szCs w:val="24"/>
        </w:rPr>
        <w:t>6. Podmínky zajištění bezpečnosti a ochrany zdraví dětí a jejich ochrana před patologickými jevy a před projevy diskriminace, nepřátelství nebo násilí.</w:t>
      </w:r>
    </w:p>
    <w:p>
      <w:pPr>
        <w:pStyle w:val="ListParagraph"/>
        <w:numPr>
          <w:ilvl w:val="0"/>
          <w:numId w:val="4"/>
        </w:numPr>
        <w:rPr>
          <w:bCs/>
          <w:sz w:val="24"/>
          <w:szCs w:val="24"/>
        </w:rPr>
      </w:pPr>
      <w:r>
        <w:rPr>
          <w:bCs/>
          <w:sz w:val="24"/>
          <w:szCs w:val="24"/>
        </w:rPr>
        <w:t>Děti jsou vedeny k bezpečnému zacházení se všemi předměty potřebnými ke stolování, v případě nějaké nehody jsou děti povinny tuto událost hlásit učitelce</w:t>
      </w:r>
    </w:p>
    <w:p>
      <w:pPr>
        <w:pStyle w:val="ListParagraph"/>
        <w:numPr>
          <w:ilvl w:val="0"/>
          <w:numId w:val="4"/>
        </w:numPr>
        <w:rPr>
          <w:bCs/>
          <w:sz w:val="24"/>
          <w:szCs w:val="24"/>
        </w:rPr>
      </w:pPr>
      <w:r>
        <w:rPr>
          <w:bCs/>
          <w:sz w:val="24"/>
          <w:szCs w:val="24"/>
        </w:rPr>
        <w:t>pracovníci ŠJ se snaží o klidné klima v době podávání jídel i mimo jejich dobu</w:t>
      </w:r>
    </w:p>
    <w:p>
      <w:pPr>
        <w:pStyle w:val="ListParagraph"/>
        <w:numPr>
          <w:ilvl w:val="0"/>
          <w:numId w:val="4"/>
        </w:numPr>
        <w:rPr>
          <w:bCs/>
          <w:sz w:val="24"/>
          <w:szCs w:val="24"/>
        </w:rPr>
      </w:pPr>
      <w:r>
        <w:rPr>
          <w:bCs/>
          <w:sz w:val="24"/>
          <w:szCs w:val="24"/>
        </w:rPr>
        <w:t>děti jsou uspokojovány ve svých biologických potřebách (pitný režim)</w:t>
      </w:r>
    </w:p>
    <w:p>
      <w:pPr>
        <w:pStyle w:val="ListParagraph"/>
        <w:numPr>
          <w:ilvl w:val="0"/>
          <w:numId w:val="4"/>
        </w:numPr>
        <w:shd w:val="clear" w:color="auto" w:fill="FFFFFF"/>
        <w:spacing w:lineRule="atLeast" w:line="408" w:before="0" w:after="0"/>
        <w:contextualSpacing/>
        <w:jc w:val="both"/>
        <w:rPr>
          <w:rFonts w:cs="Helvetica"/>
          <w:color w:val="333333"/>
          <w:sz w:val="24"/>
          <w:szCs w:val="24"/>
        </w:rPr>
      </w:pPr>
      <w:r>
        <w:rPr>
          <w:bCs/>
          <w:sz w:val="24"/>
          <w:szCs w:val="24"/>
        </w:rPr>
        <w:t>děti jsou vedeny ke zdravému životnímu stylu</w:t>
      </w:r>
    </w:p>
    <w:p>
      <w:pPr>
        <w:pStyle w:val="ListParagraph"/>
        <w:numPr>
          <w:ilvl w:val="0"/>
          <w:numId w:val="4"/>
        </w:numPr>
        <w:shd w:val="clear" w:color="auto" w:fill="FFFFFF"/>
        <w:spacing w:lineRule="atLeast" w:line="408" w:before="0" w:after="0"/>
        <w:contextualSpacing/>
        <w:jc w:val="both"/>
        <w:rPr>
          <w:rFonts w:cs="Helvetica"/>
          <w:color w:val="333333"/>
          <w:sz w:val="24"/>
          <w:szCs w:val="24"/>
        </w:rPr>
      </w:pPr>
      <w:r>
        <w:rPr>
          <w:rFonts w:cs="Helvetica"/>
          <w:color w:val="333333"/>
          <w:sz w:val="24"/>
          <w:szCs w:val="24"/>
        </w:rPr>
        <w:t>učitelky se snaží o vytváření příznivého sociálního klimatu mezi dětmi navzájem, mezi dětmi a dospělými pracovníky školy a mezi dospělými pracovníky školy a rodiči.</w:t>
      </w:r>
    </w:p>
    <w:p>
      <w:pPr>
        <w:pStyle w:val="Normal"/>
        <w:numPr>
          <w:ilvl w:val="0"/>
          <w:numId w:val="4"/>
        </w:numPr>
        <w:shd w:val="clear" w:color="auto" w:fill="FFFFFF"/>
        <w:spacing w:lineRule="atLeast" w:line="408" w:before="0" w:after="0"/>
        <w:jc w:val="both"/>
        <w:rPr>
          <w:rFonts w:cs="Helvetica"/>
          <w:color w:val="333333"/>
          <w:sz w:val="24"/>
          <w:szCs w:val="24"/>
        </w:rPr>
      </w:pPr>
      <w:r>
        <w:rPr>
          <w:rFonts w:cs="Helvetica"/>
          <w:color w:val="333333"/>
          <w:sz w:val="24"/>
          <w:szCs w:val="24"/>
        </w:rPr>
        <w:t>sledují chování dětí a případné projevy diskriminace ve třídních kolektivech, nepřátelství a násilí bezprostředně řeší ve spolupráci se zákonnými zástupci dětí, popřípadě za pomoci školských poradenských center / PPP/.</w:t>
      </w:r>
    </w:p>
    <w:p>
      <w:pPr>
        <w:pStyle w:val="Normal"/>
        <w:shd w:val="clear" w:color="auto" w:fill="FFFFFF"/>
        <w:spacing w:lineRule="atLeast" w:line="408" w:before="0" w:after="0"/>
        <w:jc w:val="both"/>
        <w:rPr>
          <w:rFonts w:cs="Helvetica"/>
          <w:color w:val="333333"/>
          <w:sz w:val="24"/>
          <w:szCs w:val="24"/>
        </w:rPr>
      </w:pPr>
      <w:r>
        <w:rPr>
          <w:rFonts w:cs="Helvetica"/>
          <w:color w:val="333333"/>
          <w:sz w:val="24"/>
          <w:szCs w:val="24"/>
        </w:rPr>
      </w:r>
    </w:p>
    <w:p>
      <w:pPr>
        <w:pStyle w:val="Normal"/>
        <w:shd w:val="clear" w:color="auto" w:fill="FFFFFF"/>
        <w:spacing w:lineRule="atLeast" w:line="408" w:before="0" w:after="0"/>
        <w:jc w:val="both"/>
        <w:rPr>
          <w:rFonts w:cs="Helvetica"/>
          <w:color w:val="333333"/>
          <w:sz w:val="24"/>
          <w:szCs w:val="24"/>
        </w:rPr>
      </w:pPr>
      <w:r>
        <w:rPr>
          <w:rFonts w:cs="Helvetica"/>
          <w:b/>
          <w:color w:val="333333"/>
          <w:sz w:val="24"/>
          <w:szCs w:val="24"/>
        </w:rPr>
        <w:t xml:space="preserve">a) Možné úrazy: </w:t>
      </w:r>
    </w:p>
    <w:p>
      <w:pPr>
        <w:pStyle w:val="Normal"/>
        <w:shd w:val="clear" w:color="auto" w:fill="FFFFFF"/>
        <w:spacing w:lineRule="atLeast" w:line="408" w:before="0" w:after="0"/>
        <w:jc w:val="both"/>
        <w:rPr>
          <w:rFonts w:cs="Helvetica"/>
          <w:color w:val="333333"/>
          <w:sz w:val="24"/>
          <w:szCs w:val="24"/>
        </w:rPr>
      </w:pPr>
      <w:r>
        <w:rPr>
          <w:rFonts w:cs="Helvetica"/>
          <w:color w:val="333333"/>
          <w:sz w:val="24"/>
          <w:szCs w:val="24"/>
        </w:rPr>
        <w:t xml:space="preserve">       </w:t>
      </w:r>
      <w:r>
        <w:rPr>
          <w:rFonts w:cs="Helvetica"/>
          <w:color w:val="333333"/>
          <w:sz w:val="24"/>
          <w:szCs w:val="24"/>
        </w:rPr>
        <w:t xml:space="preserve">-     opaření při výdeji polévky </w:t>
      </w:r>
    </w:p>
    <w:p>
      <w:pPr>
        <w:pStyle w:val="Normal"/>
        <w:shd w:val="clear" w:color="auto" w:fill="FFFFFF"/>
        <w:spacing w:lineRule="atLeast" w:line="408" w:before="0" w:after="0"/>
        <w:jc w:val="both"/>
        <w:rPr>
          <w:rFonts w:cs="Helvetica"/>
          <w:color w:val="333333"/>
          <w:sz w:val="24"/>
          <w:szCs w:val="24"/>
        </w:rPr>
      </w:pPr>
      <w:r>
        <w:rPr>
          <w:rFonts w:cs="Helvetica"/>
          <w:color w:val="333333"/>
          <w:sz w:val="24"/>
          <w:szCs w:val="24"/>
        </w:rPr>
        <w:t xml:space="preserve">       </w:t>
      </w:r>
      <w:r>
        <w:rPr>
          <w:rFonts w:cs="Helvetica"/>
          <w:color w:val="333333"/>
          <w:sz w:val="24"/>
          <w:szCs w:val="24"/>
        </w:rPr>
        <w:t>-     pořezání rozbitým či naštíplým nádobím ( neustálá kontrola nádobí )</w:t>
      </w:r>
    </w:p>
    <w:p>
      <w:pPr>
        <w:pStyle w:val="Normal"/>
        <w:shd w:val="clear" w:color="auto" w:fill="FFFFFF"/>
        <w:spacing w:lineRule="atLeast" w:line="408" w:before="0" w:after="0"/>
        <w:jc w:val="both"/>
        <w:rPr>
          <w:rFonts w:cs="Helvetica"/>
          <w:color w:val="333333"/>
          <w:sz w:val="24"/>
          <w:szCs w:val="24"/>
        </w:rPr>
      </w:pPr>
      <w:r>
        <w:rPr>
          <w:rFonts w:cs="Helvetica"/>
          <w:color w:val="333333"/>
          <w:sz w:val="24"/>
          <w:szCs w:val="24"/>
        </w:rPr>
        <w:t xml:space="preserve">       </w:t>
      </w:r>
      <w:r>
        <w:rPr>
          <w:rFonts w:cs="Helvetica"/>
          <w:color w:val="333333"/>
          <w:sz w:val="24"/>
          <w:szCs w:val="24"/>
        </w:rPr>
        <w:t>-     dušení jídlem a pitím</w:t>
      </w:r>
    </w:p>
    <w:p>
      <w:pPr>
        <w:pStyle w:val="Normal"/>
        <w:shd w:val="clear" w:color="auto" w:fill="FFFFFF"/>
        <w:spacing w:lineRule="atLeast" w:line="408" w:before="0" w:after="0"/>
        <w:jc w:val="both"/>
        <w:rPr>
          <w:rFonts w:cs="Helvetica"/>
          <w:color w:val="333333"/>
          <w:sz w:val="24"/>
          <w:szCs w:val="24"/>
        </w:rPr>
      </w:pPr>
      <w:r>
        <w:rPr>
          <w:rFonts w:cs="Helvetica"/>
          <w:color w:val="333333"/>
          <w:sz w:val="24"/>
          <w:szCs w:val="24"/>
        </w:rPr>
        <w:t xml:space="preserve">       </w:t>
      </w:r>
      <w:r>
        <w:rPr>
          <w:rFonts w:cs="Helvetica"/>
          <w:color w:val="333333"/>
          <w:sz w:val="24"/>
          <w:szCs w:val="24"/>
        </w:rPr>
        <w:t>-     uklouznutí na rozlitém pokrmu</w:t>
      </w:r>
    </w:p>
    <w:p>
      <w:pPr>
        <w:pStyle w:val="Normal"/>
        <w:shd w:val="clear" w:color="auto" w:fill="FFFFFF"/>
        <w:spacing w:lineRule="atLeast" w:line="408" w:before="0" w:after="0"/>
        <w:jc w:val="both"/>
        <w:rPr>
          <w:rFonts w:cs="Helvetica"/>
          <w:color w:val="333333"/>
          <w:sz w:val="24"/>
          <w:szCs w:val="24"/>
        </w:rPr>
      </w:pPr>
      <w:r>
        <w:rPr>
          <w:rFonts w:cs="Helvetica"/>
          <w:color w:val="333333"/>
          <w:sz w:val="24"/>
          <w:szCs w:val="24"/>
        </w:rPr>
        <w:t>Všichni zaměstnanci byly proškoleni Červeným křížem, jak mají ošetřit dítě popřípadě sebe při úrazu. Veškeré úrazy jsou evidovány v knize úrazů.</w:t>
        <w:tab/>
      </w:r>
    </w:p>
    <w:p>
      <w:pPr>
        <w:pStyle w:val="Normal"/>
        <w:shd w:val="clear" w:color="auto" w:fill="FFFFFF"/>
        <w:spacing w:lineRule="atLeast" w:line="408" w:before="0" w:after="0"/>
        <w:jc w:val="both"/>
        <w:rPr>
          <w:rFonts w:cs="Helvetica"/>
          <w:b/>
          <w:b/>
          <w:color w:val="333333"/>
          <w:sz w:val="24"/>
          <w:szCs w:val="24"/>
        </w:rPr>
      </w:pPr>
      <w:r>
        <w:rPr>
          <w:rFonts w:cs="Helvetica"/>
          <w:b/>
          <w:color w:val="333333"/>
          <w:sz w:val="24"/>
          <w:szCs w:val="24"/>
        </w:rPr>
        <w:t>7. Podmínky zacházení s majetkem školy nebo školského zařízení ze strany dětí</w:t>
      </w:r>
    </w:p>
    <w:p>
      <w:pPr>
        <w:pStyle w:val="ListParagraph"/>
        <w:numPr>
          <w:ilvl w:val="0"/>
          <w:numId w:val="3"/>
        </w:numPr>
        <w:shd w:val="clear" w:color="auto" w:fill="FFFFFF"/>
        <w:spacing w:lineRule="atLeast" w:line="408" w:before="0" w:after="0"/>
        <w:contextualSpacing/>
        <w:jc w:val="both"/>
        <w:rPr>
          <w:rFonts w:cs="Helvetica"/>
          <w:color w:val="333333"/>
          <w:sz w:val="24"/>
          <w:szCs w:val="24"/>
        </w:rPr>
      </w:pPr>
      <w:r>
        <w:rPr>
          <w:rFonts w:cs="Helvetica"/>
          <w:color w:val="333333"/>
          <w:sz w:val="24"/>
          <w:szCs w:val="24"/>
        </w:rPr>
        <w:t>Děti jsou vedeny k šetrnému zacházení s majetkem školy, pokud se stane, že dítě svou neopatrností rozbijí nádobí používané při stolování, nebude po něm požadována náhrada škody</w:t>
      </w:r>
    </w:p>
    <w:p>
      <w:pPr>
        <w:pStyle w:val="ListParagraph"/>
        <w:numPr>
          <w:ilvl w:val="0"/>
          <w:numId w:val="3"/>
        </w:numPr>
        <w:shd w:val="clear" w:color="auto" w:fill="FFFFFF"/>
        <w:spacing w:lineRule="atLeast" w:line="408" w:before="0" w:after="0"/>
        <w:contextualSpacing/>
        <w:jc w:val="both"/>
        <w:rPr/>
      </w:pPr>
      <w:r>
        <w:rPr>
          <w:rFonts w:cs="Helvetica"/>
          <w:color w:val="333333"/>
          <w:sz w:val="24"/>
          <w:szCs w:val="24"/>
        </w:rPr>
        <w:t>V případě prokázání úmyslu bude požadována náhrada nebo oprava v co nejkratším možném termínu.</w:t>
      </w:r>
    </w:p>
    <w:p>
      <w:pPr>
        <w:pStyle w:val="ListParagraph"/>
        <w:numPr>
          <w:ilvl w:val="0"/>
          <w:numId w:val="3"/>
        </w:numPr>
        <w:shd w:val="clear" w:color="auto" w:fill="FFFFFF"/>
        <w:spacing w:lineRule="atLeast" w:line="408" w:before="0" w:after="0"/>
        <w:contextualSpacing/>
        <w:jc w:val="both"/>
        <w:rPr>
          <w:rFonts w:cs="Helvetica"/>
          <w:color w:val="333333"/>
          <w:sz w:val="24"/>
          <w:szCs w:val="24"/>
        </w:rPr>
      </w:pPr>
      <w:r>
        <w:rPr>
          <w:rFonts w:cs="Helvetica"/>
          <w:color w:val="333333"/>
          <w:sz w:val="24"/>
          <w:szCs w:val="24"/>
        </w:rPr>
      </w:r>
    </w:p>
    <w:p>
      <w:pPr>
        <w:pStyle w:val="ListParagraph"/>
        <w:shd w:val="clear" w:color="auto" w:fill="FFFFFF"/>
        <w:spacing w:lineRule="atLeast" w:line="408" w:before="0" w:after="0"/>
        <w:ind w:left="360" w:hanging="0"/>
        <w:contextualSpacing/>
        <w:jc w:val="both"/>
        <w:rPr>
          <w:rFonts w:cs="Helvetica"/>
          <w:color w:val="333333"/>
          <w:sz w:val="24"/>
          <w:szCs w:val="24"/>
        </w:rPr>
      </w:pPr>
      <w:r>
        <w:rPr>
          <w:rFonts w:cs="Helvetica"/>
          <w:color w:val="333333"/>
          <w:sz w:val="24"/>
          <w:szCs w:val="24"/>
        </w:rPr>
      </w:r>
    </w:p>
    <w:p>
      <w:pPr>
        <w:pStyle w:val="ListParagraph"/>
        <w:shd w:val="clear" w:color="auto" w:fill="FFFFFF"/>
        <w:spacing w:lineRule="atLeast" w:line="408" w:before="0" w:after="0"/>
        <w:ind w:left="360" w:hanging="0"/>
        <w:contextualSpacing/>
        <w:jc w:val="both"/>
        <w:rPr>
          <w:rFonts w:cs="Helvetica"/>
          <w:color w:val="333333"/>
          <w:sz w:val="24"/>
          <w:szCs w:val="24"/>
        </w:rPr>
      </w:pPr>
      <w:r>
        <w:rPr>
          <w:rFonts w:cs="Helvetica"/>
          <w:color w:val="333333"/>
          <w:sz w:val="24"/>
          <w:szCs w:val="24"/>
        </w:rPr>
      </w:r>
    </w:p>
    <w:p>
      <w:pPr>
        <w:pStyle w:val="Normal"/>
        <w:rPr/>
      </w:pPr>
      <w:r>
        <w:rPr/>
      </w:r>
    </w:p>
    <w:p>
      <w:pPr>
        <w:pStyle w:val="Normal"/>
        <w:spacing w:before="240" w:after="200"/>
        <w:rPr>
          <w:b/>
          <w:b/>
          <w:sz w:val="24"/>
          <w:szCs w:val="24"/>
        </w:rPr>
      </w:pPr>
      <w:r>
        <w:rPr>
          <w:b/>
          <w:sz w:val="24"/>
          <w:szCs w:val="24"/>
        </w:rPr>
        <w:t>8. Závěrečná ustanovení</w:t>
      </w:r>
    </w:p>
    <w:p>
      <w:pPr>
        <w:pStyle w:val="Normal"/>
        <w:spacing w:before="240" w:after="200"/>
        <w:rPr/>
      </w:pPr>
      <w:r>
        <w:rPr>
          <w:sz w:val="24"/>
          <w:szCs w:val="24"/>
        </w:rPr>
        <w:t xml:space="preserve">Tato směrnice nabývá účinnosti dne 01. 05. 2019 </w:t>
      </w:r>
    </w:p>
    <w:p>
      <w:pPr>
        <w:pStyle w:val="Normal"/>
        <w:spacing w:before="240" w:after="200"/>
        <w:rPr>
          <w:sz w:val="24"/>
          <w:szCs w:val="24"/>
        </w:rPr>
      </w:pPr>
      <w:r>
        <w:rPr>
          <w:sz w:val="24"/>
          <w:szCs w:val="24"/>
        </w:rPr>
      </w:r>
    </w:p>
    <w:p>
      <w:pPr>
        <w:pStyle w:val="Normal"/>
        <w:spacing w:before="240" w:after="200"/>
        <w:rPr/>
      </w:pPr>
      <w:r>
        <w:rPr>
          <w:sz w:val="24"/>
          <w:szCs w:val="24"/>
        </w:rPr>
        <w:t xml:space="preserve">V horním Slavkově dne 30. 04. 2019P </w:t>
      </w:r>
    </w:p>
    <w:p>
      <w:pPr>
        <w:pStyle w:val="Normal"/>
        <w:spacing w:before="240" w:after="200"/>
        <w:rPr>
          <w:sz w:val="24"/>
          <w:szCs w:val="24"/>
        </w:rPr>
      </w:pPr>
      <w:r>
        <w:rPr>
          <w:sz w:val="24"/>
          <w:szCs w:val="24"/>
        </w:rPr>
      </w:r>
    </w:p>
    <w:p>
      <w:pPr>
        <w:pStyle w:val="Normal"/>
        <w:spacing w:before="240" w:after="200"/>
        <w:rPr>
          <w:sz w:val="24"/>
          <w:szCs w:val="24"/>
        </w:rPr>
      </w:pPr>
      <w:r>
        <w:rPr>
          <w:sz w:val="24"/>
          <w:szCs w:val="24"/>
        </w:rPr>
        <w:t>(hranaté razítko)</w:t>
      </w:r>
    </w:p>
    <w:p>
      <w:pPr>
        <w:pStyle w:val="Normal"/>
        <w:spacing w:before="240" w:after="200"/>
        <w:rPr>
          <w:sz w:val="24"/>
          <w:szCs w:val="24"/>
        </w:rPr>
      </w:pPr>
      <w:r>
        <w:rPr>
          <w:sz w:val="24"/>
          <w:szCs w:val="24"/>
        </w:rPr>
      </w:r>
    </w:p>
    <w:p>
      <w:pPr>
        <w:pStyle w:val="Normal"/>
        <w:spacing w:before="240" w:after="200"/>
        <w:rPr>
          <w:sz w:val="24"/>
          <w:szCs w:val="24"/>
        </w:rPr>
      </w:pPr>
      <w:r>
        <w:rPr>
          <w:sz w:val="24"/>
          <w:szCs w:val="24"/>
        </w:rPr>
        <w:t>------------------------------------</w:t>
      </w:r>
    </w:p>
    <w:p>
      <w:pPr>
        <w:pStyle w:val="Normal"/>
        <w:spacing w:before="240" w:after="200"/>
        <w:rPr/>
      </w:pPr>
      <w:r>
        <w:rPr>
          <w:sz w:val="24"/>
          <w:szCs w:val="24"/>
        </w:rPr>
        <w:t>Bc. Pavlína Zábranská – ředitelka mateřské školy</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unga">
    <w:charset w:val="ee"/>
    <w:family w:val="roman"/>
    <w:pitch w:val="variable"/>
  </w:font>
  <w:font w:name="Times New Roman">
    <w:charset w:val="ee"/>
    <w:family w:val="roman"/>
    <w:pitch w:val="variable"/>
  </w:font>
  <w:font w:name="Liberation Sans">
    <w:altName w:val="Arial"/>
    <w:charset w:val="ee"/>
    <w:family w:val="roman"/>
    <w:pitch w:val="variable"/>
  </w:font>
  <w:font w:name="Arial Narrow">
    <w:charset w:val="ee"/>
    <w:family w:val="roman"/>
    <w:pitch w:val="variable"/>
  </w:font>
  <w:font w:name="Palatino Linotype">
    <w:charset w:val="ee"/>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lvl w:ilvl="0">
      <w:start w:val="2"/>
      <w:numFmt w:val="bullet"/>
      <w:lvlText w:val="-"/>
      <w:lvlJc w:val="left"/>
      <w:pPr>
        <w:ind w:left="405" w:hanging="360"/>
      </w:pPr>
      <w:rPr>
        <w:rFonts w:ascii="Calibri" w:hAnsi="Calibri" w:cs="Calibri" w:hint="default"/>
        <w:sz w:val="24"/>
        <w:rFonts w:cs="Calibri"/>
      </w:rPr>
    </w:lvl>
    <w:lvl w:ilvl="1">
      <w:start w:val="1"/>
      <w:numFmt w:val="bullet"/>
      <w:lvlText w:val="o"/>
      <w:lvlJc w:val="left"/>
      <w:pPr>
        <w:ind w:left="1125" w:hanging="360"/>
      </w:pPr>
      <w:rPr>
        <w:rFonts w:ascii="Courier New" w:hAnsi="Courier New" w:cs="Courier New" w:hint="default"/>
        <w:rFonts w:cs="Courier New"/>
      </w:rPr>
    </w:lvl>
    <w:lvl w:ilvl="2">
      <w:start w:val="1"/>
      <w:numFmt w:val="bullet"/>
      <w:lvlText w:val=""/>
      <w:lvlJc w:val="left"/>
      <w:pPr>
        <w:ind w:left="1845" w:hanging="360"/>
      </w:pPr>
      <w:rPr>
        <w:rFonts w:ascii="Wingdings" w:hAnsi="Wingdings" w:cs="Wingdings" w:hint="default"/>
        <w:rFonts w:cs="Wingdings"/>
      </w:rPr>
    </w:lvl>
    <w:lvl w:ilvl="3">
      <w:start w:val="1"/>
      <w:numFmt w:val="bullet"/>
      <w:lvlText w:val=""/>
      <w:lvlJc w:val="left"/>
      <w:pPr>
        <w:ind w:left="2565" w:hanging="360"/>
      </w:pPr>
      <w:rPr>
        <w:rFonts w:ascii="Symbol" w:hAnsi="Symbol" w:cs="Symbol" w:hint="default"/>
        <w:rFonts w:cs="Symbol"/>
      </w:rPr>
    </w:lvl>
    <w:lvl w:ilvl="4">
      <w:start w:val="1"/>
      <w:numFmt w:val="bullet"/>
      <w:lvlText w:val="o"/>
      <w:lvlJc w:val="left"/>
      <w:pPr>
        <w:ind w:left="3285" w:hanging="360"/>
      </w:pPr>
      <w:rPr>
        <w:rFonts w:ascii="Courier New" w:hAnsi="Courier New" w:cs="Courier New" w:hint="default"/>
        <w:rFonts w:cs="Courier New"/>
      </w:rPr>
    </w:lvl>
    <w:lvl w:ilvl="5">
      <w:start w:val="1"/>
      <w:numFmt w:val="bullet"/>
      <w:lvlText w:val=""/>
      <w:lvlJc w:val="left"/>
      <w:pPr>
        <w:ind w:left="4005" w:hanging="360"/>
      </w:pPr>
      <w:rPr>
        <w:rFonts w:ascii="Wingdings" w:hAnsi="Wingdings" w:cs="Wingdings" w:hint="default"/>
        <w:rFonts w:cs="Wingdings"/>
      </w:rPr>
    </w:lvl>
    <w:lvl w:ilvl="6">
      <w:start w:val="1"/>
      <w:numFmt w:val="bullet"/>
      <w:lvlText w:val=""/>
      <w:lvlJc w:val="left"/>
      <w:pPr>
        <w:ind w:left="4725" w:hanging="360"/>
      </w:pPr>
      <w:rPr>
        <w:rFonts w:ascii="Symbol" w:hAnsi="Symbol" w:cs="Symbol" w:hint="default"/>
        <w:rFonts w:cs="Symbol"/>
      </w:rPr>
    </w:lvl>
    <w:lvl w:ilvl="7">
      <w:start w:val="1"/>
      <w:numFmt w:val="bullet"/>
      <w:lvlText w:val="o"/>
      <w:lvlJc w:val="left"/>
      <w:pPr>
        <w:ind w:left="5445" w:hanging="360"/>
      </w:pPr>
      <w:rPr>
        <w:rFonts w:ascii="Courier New" w:hAnsi="Courier New" w:cs="Courier New" w:hint="default"/>
        <w:rFonts w:cs="Courier New"/>
      </w:rPr>
    </w:lvl>
    <w:lvl w:ilvl="8">
      <w:start w:val="1"/>
      <w:numFmt w:val="bullet"/>
      <w:lvlText w:val=""/>
      <w:lvlJc w:val="left"/>
      <w:pPr>
        <w:ind w:left="6165" w:hanging="360"/>
      </w:pPr>
      <w:rPr>
        <w:rFonts w:ascii="Wingdings" w:hAnsi="Wingdings" w:cs="Wingdings" w:hint="default"/>
        <w:rFonts w:cs="Wingdings"/>
      </w:rPr>
    </w:lvl>
  </w:abstractNum>
  <w:abstractNum w:abstractNumId="3">
    <w:lvl w:ilvl="0">
      <w:start w:val="2"/>
      <w:numFmt w:val="bullet"/>
      <w:lvlText w:val="-"/>
      <w:lvlJc w:val="left"/>
      <w:pPr>
        <w:ind w:left="720" w:hanging="360"/>
      </w:pPr>
      <w:rPr>
        <w:rFonts w:ascii="Calibri" w:hAnsi="Calibri" w:cs="Calibri" w:hint="default"/>
        <w:sz w:val="24"/>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2"/>
      <w:numFmt w:val="bullet"/>
      <w:lvlText w:val="-"/>
      <w:lvlJc w:val="left"/>
      <w:pPr>
        <w:ind w:left="720" w:hanging="360"/>
      </w:pPr>
      <w:rPr>
        <w:rFonts w:ascii="Calibri" w:hAnsi="Calibri" w:cs="Calibri" w:hint="default"/>
        <w:sz w:val="24"/>
        <w:b/>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98"/>
  <w:defaultTabStop w:val="708"/>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cs-CZ" w:eastAsia="cs-CZ"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Body Text" w:locked="1" w:uiPriority="0" w:semiHidden="0" w:unhideWhenUsed="0"/>
    <w:lsdException w:name="Subtitle" w:locked="1" w:uiPriority="0" w:semiHidden="0" w:unhideWhenUsed="0" w:qFormat="1"/>
    <w:lsdException w:name="Hyperlink" w:locked="1" w:uiPriority="0" w:semiHidden="0" w:unhideWhenUsed="0"/>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e4df2"/>
    <w:pPr>
      <w:widowControl/>
      <w:bidi w:val="0"/>
      <w:spacing w:lineRule="auto" w:line="276" w:before="0" w:after="200"/>
      <w:jc w:val="left"/>
    </w:pPr>
    <w:rPr>
      <w:rFonts w:ascii="Calibri" w:hAnsi="Calibri" w:eastAsia="Calibri" w:cs="Times New Roman"/>
      <w:color w:val="auto"/>
      <w:kern w:val="0"/>
      <w:sz w:val="22"/>
      <w:szCs w:val="22"/>
      <w:lang w:val="cs-CZ" w:eastAsia="en-US" w:bidi="ar-SA"/>
    </w:rPr>
  </w:style>
  <w:style w:type="character" w:styleId="DefaultParagraphFont" w:default="1">
    <w:name w:val="Default Paragraph Font"/>
    <w:uiPriority w:val="99"/>
    <w:semiHidden/>
    <w:qFormat/>
    <w:rPr/>
  </w:style>
  <w:style w:type="character" w:styleId="Internetovodkaz">
    <w:name w:val="Internetový odkaz"/>
    <w:basedOn w:val="DefaultParagraphFont"/>
    <w:uiPriority w:val="99"/>
    <w:rsid w:val="00225961"/>
    <w:rPr>
      <w:rFonts w:cs="Times New Roman"/>
      <w:color w:val="0000FF"/>
      <w:u w:val="single"/>
    </w:rPr>
  </w:style>
  <w:style w:type="character" w:styleId="TitleChar" w:customStyle="1">
    <w:name w:val="Title Char"/>
    <w:basedOn w:val="DefaultParagraphFont"/>
    <w:link w:val="Title"/>
    <w:uiPriority w:val="99"/>
    <w:qFormat/>
    <w:locked/>
    <w:rsid w:val="00225961"/>
    <w:rPr>
      <w:rFonts w:ascii="Tunga" w:hAnsi="Tunga" w:cs="Times New Roman"/>
      <w:sz w:val="24"/>
      <w:szCs w:val="24"/>
      <w:lang w:eastAsia="cs-CZ"/>
    </w:rPr>
  </w:style>
  <w:style w:type="character" w:styleId="BodyTextChar" w:customStyle="1">
    <w:name w:val="Body Text Char"/>
    <w:basedOn w:val="DefaultParagraphFont"/>
    <w:link w:val="BodyText"/>
    <w:uiPriority w:val="99"/>
    <w:qFormat/>
    <w:locked/>
    <w:rsid w:val="009b193b"/>
    <w:rPr>
      <w:rFonts w:ascii="Times New Roman" w:hAnsi="Times New Roman" w:cs="Times New Roman"/>
      <w:sz w:val="20"/>
      <w:szCs w:val="20"/>
      <w:lang w:eastAsia="cs-CZ"/>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sz w:val="24"/>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cs="Times New Roman"/>
    </w:rPr>
  </w:style>
  <w:style w:type="character" w:styleId="ListLabel254">
    <w:name w:val="ListLabel 254"/>
    <w:qFormat/>
    <w:rPr>
      <w:rFonts w:cs="Times New Roman"/>
    </w:rPr>
  </w:style>
  <w:style w:type="character" w:styleId="ListLabel255">
    <w:name w:val="ListLabel 255"/>
    <w:qFormat/>
    <w:rPr>
      <w:rFonts w:cs="Times New Roman"/>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cs="Times New Roman"/>
    </w:rPr>
  </w:style>
  <w:style w:type="character" w:styleId="ListLabel263">
    <w:name w:val="ListLabel 263"/>
    <w:qFormat/>
    <w:rPr>
      <w:rFonts w:cs="Times New Roman"/>
    </w:rPr>
  </w:style>
  <w:style w:type="character" w:styleId="ListLabel264">
    <w:name w:val="ListLabel 264"/>
    <w:qFormat/>
    <w:rPr>
      <w:rFonts w:cs="Times New Roman"/>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eastAsia="Times New Roman"/>
      <w:sz w:val="24"/>
    </w:rPr>
  </w:style>
  <w:style w:type="character" w:styleId="ListLabel272">
    <w:name w:val="ListLabel 272"/>
    <w:qFormat/>
    <w:rPr>
      <w:rFonts w:eastAsia="Times New Roman"/>
    </w:rPr>
  </w:style>
  <w:style w:type="character" w:styleId="ListLabel273">
    <w:name w:val="ListLabel 273"/>
    <w:qFormat/>
    <w:rPr>
      <w:rFonts w:eastAsia="Times New Roman"/>
    </w:rPr>
  </w:style>
  <w:style w:type="character" w:styleId="ListLabel274">
    <w:name w:val="ListLabel 274"/>
    <w:qFormat/>
    <w:rPr>
      <w:sz w:val="20"/>
    </w:rPr>
  </w:style>
  <w:style w:type="character" w:styleId="ListLabel275">
    <w:name w:val="ListLabel 275"/>
    <w:qFormat/>
    <w:rPr>
      <w:sz w:val="20"/>
    </w:rPr>
  </w:style>
  <w:style w:type="character" w:styleId="ListLabel276">
    <w:name w:val="ListLabel 276"/>
    <w:qFormat/>
    <w:rPr>
      <w:sz w:val="20"/>
    </w:rPr>
  </w:style>
  <w:style w:type="character" w:styleId="ListLabel277">
    <w:name w:val="ListLabel 277"/>
    <w:qFormat/>
    <w:rPr>
      <w:sz w:val="20"/>
    </w:rPr>
  </w:style>
  <w:style w:type="character" w:styleId="ListLabel278">
    <w:name w:val="ListLabel 278"/>
    <w:qFormat/>
    <w:rPr>
      <w:sz w:val="20"/>
    </w:rPr>
  </w:style>
  <w:style w:type="character" w:styleId="ListLabel279">
    <w:name w:val="ListLabel 279"/>
    <w:qFormat/>
    <w:rPr>
      <w:sz w:val="20"/>
    </w:rPr>
  </w:style>
  <w:style w:type="character" w:styleId="ListLabel280">
    <w:name w:val="ListLabel 280"/>
    <w:qFormat/>
    <w:rPr>
      <w:sz w:val="20"/>
    </w:rPr>
  </w:style>
  <w:style w:type="character" w:styleId="ListLabel281">
    <w:name w:val="ListLabel 281"/>
    <w:qFormat/>
    <w:rPr>
      <w:sz w:val="20"/>
    </w:rPr>
  </w:style>
  <w:style w:type="character" w:styleId="ListLabel282">
    <w:name w:val="ListLabel 282"/>
    <w:qFormat/>
    <w:rPr>
      <w:sz w:val="20"/>
    </w:rPr>
  </w:style>
  <w:style w:type="character" w:styleId="ListLabel283">
    <w:name w:val="ListLabel 283"/>
    <w:qFormat/>
    <w:rPr>
      <w:rFonts w:eastAsia="Times New Roman"/>
      <w:sz w:val="20"/>
    </w:rPr>
  </w:style>
  <w:style w:type="character" w:styleId="ListLabel284">
    <w:name w:val="ListLabel 284"/>
    <w:qFormat/>
    <w:rPr>
      <w:sz w:val="20"/>
    </w:rPr>
  </w:style>
  <w:style w:type="character" w:styleId="ListLabel285">
    <w:name w:val="ListLabel 285"/>
    <w:qFormat/>
    <w:rPr>
      <w:sz w:val="20"/>
    </w:rPr>
  </w:style>
  <w:style w:type="character" w:styleId="ListLabel286">
    <w:name w:val="ListLabel 286"/>
    <w:qFormat/>
    <w:rPr>
      <w:sz w:val="20"/>
    </w:rPr>
  </w:style>
  <w:style w:type="character" w:styleId="ListLabel287">
    <w:name w:val="ListLabel 287"/>
    <w:qFormat/>
    <w:rPr>
      <w:sz w:val="20"/>
    </w:rPr>
  </w:style>
  <w:style w:type="character" w:styleId="ListLabel288">
    <w:name w:val="ListLabel 288"/>
    <w:qFormat/>
    <w:rPr>
      <w:sz w:val="20"/>
    </w:rPr>
  </w:style>
  <w:style w:type="character" w:styleId="ListLabel289">
    <w:name w:val="ListLabel 289"/>
    <w:qFormat/>
    <w:rPr>
      <w:sz w:val="20"/>
    </w:rPr>
  </w:style>
  <w:style w:type="character" w:styleId="ListLabel290">
    <w:name w:val="ListLabel 290"/>
    <w:qFormat/>
    <w:rPr>
      <w:sz w:val="20"/>
    </w:rPr>
  </w:style>
  <w:style w:type="character" w:styleId="ListLabel291">
    <w:name w:val="ListLabel 291"/>
    <w:qFormat/>
    <w:rPr>
      <w:sz w:val="20"/>
    </w:rPr>
  </w:style>
  <w:style w:type="character" w:styleId="ListLabel292">
    <w:name w:val="ListLabel 292"/>
    <w:qFormat/>
    <w:rPr>
      <w:rFonts w:eastAsia="Times New Roman"/>
    </w:rPr>
  </w:style>
  <w:style w:type="character" w:styleId="ListLabel293">
    <w:name w:val="ListLabel 293"/>
    <w:qFormat/>
    <w:rPr>
      <w:rFonts w:cs="Times New Roman"/>
    </w:rPr>
  </w:style>
  <w:style w:type="character" w:styleId="ListLabel294">
    <w:name w:val="ListLabel 294"/>
    <w:qFormat/>
    <w:rPr>
      <w:rFonts w:cs="Times New Roman"/>
    </w:rPr>
  </w:style>
  <w:style w:type="character" w:styleId="ListLabel295">
    <w:name w:val="ListLabel 295"/>
    <w:qFormat/>
    <w:rPr>
      <w:rFonts w:cs="Times New Roman"/>
    </w:rPr>
  </w:style>
  <w:style w:type="character" w:styleId="ListLabel296">
    <w:name w:val="ListLabel 296"/>
    <w:qFormat/>
    <w:rPr>
      <w:rFonts w:cs="Times New Roman"/>
    </w:rPr>
  </w:style>
  <w:style w:type="character" w:styleId="ListLabel297">
    <w:name w:val="ListLabel 297"/>
    <w:qFormat/>
    <w:rPr>
      <w:rFonts w:cs="Times New Roman"/>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cs="Times New Roman"/>
    </w:rPr>
  </w:style>
  <w:style w:type="character" w:styleId="ListLabel301">
    <w:name w:val="ListLabel 301"/>
    <w:qFormat/>
    <w:rPr>
      <w:rFonts w:cs="Times New Roman"/>
    </w:rPr>
  </w:style>
  <w:style w:type="character" w:styleId="ListLabel302">
    <w:name w:val="ListLabel 302"/>
    <w:qFormat/>
    <w:rPr>
      <w:rFonts w:eastAsia="Times New Roman"/>
      <w:sz w:val="24"/>
    </w:rPr>
  </w:style>
  <w:style w:type="character" w:styleId="ListLabel303">
    <w:name w:val="ListLabel 303"/>
    <w:qFormat/>
    <w:rPr>
      <w:rFonts w:eastAsia="Times New Roman"/>
      <w:b/>
      <w:sz w:val="24"/>
    </w:rPr>
  </w:style>
  <w:style w:type="character" w:styleId="ListLabel304">
    <w:name w:val="ListLabel 304"/>
    <w:qFormat/>
    <w:rPr>
      <w:rFonts w:cs="Times New Roman"/>
      <w:sz w:val="24"/>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cs="Times New Roman"/>
    </w:rPr>
  </w:style>
  <w:style w:type="character" w:styleId="ListLabel309">
    <w:name w:val="ListLabel 309"/>
    <w:qFormat/>
    <w:rPr>
      <w:rFonts w:cs="Times New Roman"/>
    </w:rPr>
  </w:style>
  <w:style w:type="character" w:styleId="ListLabel310">
    <w:name w:val="ListLabel 310"/>
    <w:qFormat/>
    <w:rPr>
      <w:rFonts w:cs="Times New Roman"/>
    </w:rPr>
  </w:style>
  <w:style w:type="character" w:styleId="ListLabel311">
    <w:name w:val="ListLabel 311"/>
    <w:qFormat/>
    <w:rPr>
      <w:rFonts w:cs="Times New Roman"/>
    </w:rPr>
  </w:style>
  <w:style w:type="character" w:styleId="ListLabel312">
    <w:name w:val="ListLabel 312"/>
    <w:qFormat/>
    <w:rPr>
      <w:rFonts w:cs="Times New Roman"/>
    </w:rPr>
  </w:style>
  <w:style w:type="character" w:styleId="ListLabel313">
    <w:name w:val="ListLabel 313"/>
    <w:qFormat/>
    <w:rPr>
      <w:rFonts w:cs="Calibri"/>
      <w:sz w:val="24"/>
    </w:rPr>
  </w:style>
  <w:style w:type="character" w:styleId="ListLabel314">
    <w:name w:val="ListLabel 314"/>
    <w:qFormat/>
    <w:rPr>
      <w:rFonts w:cs="Courier New"/>
    </w:rPr>
  </w:style>
  <w:style w:type="character" w:styleId="ListLabel315">
    <w:name w:val="ListLabel 315"/>
    <w:qFormat/>
    <w:rPr>
      <w:rFonts w:cs="Wingdings"/>
    </w:rPr>
  </w:style>
  <w:style w:type="character" w:styleId="ListLabel316">
    <w:name w:val="ListLabel 316"/>
    <w:qFormat/>
    <w:rPr>
      <w:rFonts w:cs="Symbol"/>
    </w:rPr>
  </w:style>
  <w:style w:type="character" w:styleId="ListLabel317">
    <w:name w:val="ListLabel 317"/>
    <w:qFormat/>
    <w:rPr>
      <w:rFonts w:cs="Courier New"/>
    </w:rPr>
  </w:style>
  <w:style w:type="character" w:styleId="ListLabel318">
    <w:name w:val="ListLabel 318"/>
    <w:qFormat/>
    <w:rPr>
      <w:rFonts w:cs="Wingdings"/>
    </w:rPr>
  </w:style>
  <w:style w:type="character" w:styleId="ListLabel319">
    <w:name w:val="ListLabel 319"/>
    <w:qFormat/>
    <w:rPr>
      <w:rFonts w:cs="Symbol"/>
    </w:rPr>
  </w:style>
  <w:style w:type="character" w:styleId="ListLabel320">
    <w:name w:val="ListLabel 320"/>
    <w:qFormat/>
    <w:rPr>
      <w:rFonts w:cs="Courier New"/>
    </w:rPr>
  </w:style>
  <w:style w:type="character" w:styleId="ListLabel321">
    <w:name w:val="ListLabel 321"/>
    <w:qFormat/>
    <w:rPr>
      <w:rFonts w:cs="Wingdings"/>
    </w:rPr>
  </w:style>
  <w:style w:type="character" w:styleId="ListLabel322">
    <w:name w:val="ListLabel 322"/>
    <w:qFormat/>
    <w:rPr>
      <w:rFonts w:cs="Calibri"/>
      <w:sz w:val="24"/>
    </w:rPr>
  </w:style>
  <w:style w:type="character" w:styleId="ListLabel323">
    <w:name w:val="ListLabel 323"/>
    <w:qFormat/>
    <w:rPr>
      <w:rFonts w:cs="Courier New"/>
    </w:rPr>
  </w:style>
  <w:style w:type="character" w:styleId="ListLabel324">
    <w:name w:val="ListLabel 324"/>
    <w:qFormat/>
    <w:rPr>
      <w:rFonts w:cs="Wingdings"/>
    </w:rPr>
  </w:style>
  <w:style w:type="character" w:styleId="ListLabel325">
    <w:name w:val="ListLabel 325"/>
    <w:qFormat/>
    <w:rPr>
      <w:rFonts w:cs="Symbol"/>
    </w:rPr>
  </w:style>
  <w:style w:type="character" w:styleId="ListLabel326">
    <w:name w:val="ListLabel 326"/>
    <w:qFormat/>
    <w:rPr>
      <w:rFonts w:cs="Courier New"/>
    </w:rPr>
  </w:style>
  <w:style w:type="character" w:styleId="ListLabel327">
    <w:name w:val="ListLabel 327"/>
    <w:qFormat/>
    <w:rPr>
      <w:rFonts w:cs="Wingdings"/>
    </w:rPr>
  </w:style>
  <w:style w:type="character" w:styleId="ListLabel328">
    <w:name w:val="ListLabel 328"/>
    <w:qFormat/>
    <w:rPr>
      <w:rFonts w:cs="Symbol"/>
    </w:rPr>
  </w:style>
  <w:style w:type="character" w:styleId="ListLabel329">
    <w:name w:val="ListLabel 329"/>
    <w:qFormat/>
    <w:rPr>
      <w:rFonts w:cs="Courier New"/>
    </w:rPr>
  </w:style>
  <w:style w:type="character" w:styleId="ListLabel330">
    <w:name w:val="ListLabel 330"/>
    <w:qFormat/>
    <w:rPr>
      <w:rFonts w:cs="Wingdings"/>
    </w:rPr>
  </w:style>
  <w:style w:type="character" w:styleId="ListLabel331">
    <w:name w:val="ListLabel 331"/>
    <w:qFormat/>
    <w:rPr>
      <w:rFonts w:cs="Calibri"/>
      <w:b/>
      <w:sz w:val="24"/>
    </w:rPr>
  </w:style>
  <w:style w:type="character" w:styleId="ListLabel332">
    <w:name w:val="ListLabel 332"/>
    <w:qFormat/>
    <w:rPr>
      <w:rFonts w:cs="Courier New"/>
    </w:rPr>
  </w:style>
  <w:style w:type="character" w:styleId="ListLabel333">
    <w:name w:val="ListLabel 333"/>
    <w:qFormat/>
    <w:rPr>
      <w:rFonts w:cs="Wingdings"/>
    </w:rPr>
  </w:style>
  <w:style w:type="character" w:styleId="ListLabel334">
    <w:name w:val="ListLabel 334"/>
    <w:qFormat/>
    <w:rPr>
      <w:rFonts w:cs="Symbol"/>
    </w:rPr>
  </w:style>
  <w:style w:type="character" w:styleId="ListLabel335">
    <w:name w:val="ListLabel 335"/>
    <w:qFormat/>
    <w:rPr>
      <w:rFonts w:cs="Courier New"/>
    </w:rPr>
  </w:style>
  <w:style w:type="character" w:styleId="ListLabel336">
    <w:name w:val="ListLabel 336"/>
    <w:qFormat/>
    <w:rPr>
      <w:rFonts w:cs="Wingdings"/>
    </w:rPr>
  </w:style>
  <w:style w:type="character" w:styleId="ListLabel337">
    <w:name w:val="ListLabel 337"/>
    <w:qFormat/>
    <w:rPr>
      <w:rFonts w:cs="Symbol"/>
    </w:rPr>
  </w:style>
  <w:style w:type="character" w:styleId="ListLabel338">
    <w:name w:val="ListLabel 338"/>
    <w:qFormat/>
    <w:rPr>
      <w:rFonts w:cs="Courier New"/>
    </w:rPr>
  </w:style>
  <w:style w:type="character" w:styleId="ListLabel339">
    <w:name w:val="ListLabel 339"/>
    <w:qFormat/>
    <w:rPr>
      <w:rFonts w:cs="Wingdings"/>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link w:val="BodyTextChar"/>
    <w:uiPriority w:val="99"/>
    <w:rsid w:val="009b193b"/>
    <w:pPr>
      <w:overflowPunct w:val="false"/>
      <w:spacing w:lineRule="auto" w:line="240" w:before="0" w:after="0"/>
      <w:textAlignment w:val="baseline"/>
    </w:pPr>
    <w:rPr>
      <w:rFonts w:ascii="Times New Roman" w:hAnsi="Times New Roman" w:eastAsia="Times New Roman"/>
      <w:sz w:val="24"/>
      <w:szCs w:val="20"/>
      <w:lang w:eastAsia="cs-CZ"/>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Nzev">
    <w:name w:val="Title"/>
    <w:basedOn w:val="Normal"/>
    <w:link w:val="TitleChar"/>
    <w:uiPriority w:val="99"/>
    <w:qFormat/>
    <w:rsid w:val="00225961"/>
    <w:pPr>
      <w:spacing w:lineRule="auto" w:line="240" w:before="0" w:after="0"/>
      <w:jc w:val="center"/>
    </w:pPr>
    <w:rPr>
      <w:rFonts w:ascii="Tunga" w:hAnsi="Tunga" w:eastAsia="Times New Roman"/>
      <w:sz w:val="36"/>
      <w:szCs w:val="24"/>
      <w:lang w:eastAsia="cs-CZ"/>
    </w:rPr>
  </w:style>
  <w:style w:type="paragraph" w:styleId="NoSpacing">
    <w:name w:val="No Spacing"/>
    <w:uiPriority w:val="99"/>
    <w:qFormat/>
    <w:rsid w:val="009b193b"/>
    <w:pPr>
      <w:widowControl/>
      <w:bidi w:val="0"/>
      <w:jc w:val="left"/>
    </w:pPr>
    <w:rPr>
      <w:rFonts w:ascii="Times New Roman" w:hAnsi="Times New Roman" w:eastAsia="Times New Roman" w:cs="Times New Roman"/>
      <w:color w:val="auto"/>
      <w:kern w:val="0"/>
      <w:sz w:val="22"/>
      <w:szCs w:val="22"/>
      <w:lang w:val="cs-CZ" w:eastAsia="en-US" w:bidi="ar-SA"/>
    </w:rPr>
  </w:style>
  <w:style w:type="paragraph" w:styleId="ListParagraph">
    <w:name w:val="List Paragraph"/>
    <w:basedOn w:val="Normal"/>
    <w:uiPriority w:val="99"/>
    <w:qFormat/>
    <w:rsid w:val="00b21ab5"/>
    <w:pPr>
      <w:spacing w:before="0" w:after="200"/>
      <w:ind w:left="720" w:hanging="0"/>
      <w:contextualSpacing/>
    </w:pPr>
    <w:rPr/>
  </w:style>
  <w:style w:type="paragraph" w:styleId="Zaklad" w:customStyle="1">
    <w:name w:val="_zaklad"/>
    <w:basedOn w:val="Normal"/>
    <w:uiPriority w:val="99"/>
    <w:qFormat/>
    <w:rsid w:val="00184392"/>
    <w:pPr>
      <w:spacing w:lineRule="auto" w:line="288" w:before="0" w:after="0"/>
      <w:ind w:right="289" w:hanging="0"/>
      <w:jc w:val="both"/>
    </w:pPr>
    <w:rPr>
      <w:rFonts w:ascii="Arial Narrow" w:hAnsi="Arial Narrow" w:eastAsia="Times New Roman"/>
      <w:szCs w:val="24"/>
      <w:lang w:eastAsia="cs-CZ"/>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126</TotalTime>
  <Application>LibreOffice/6.2.3.2$Windows_X86_64 LibreOffice_project/aecc05fe267cc68dde00352a451aa867b3b546ac</Application>
  <Pages>7</Pages>
  <Words>1464</Words>
  <Characters>8072</Characters>
  <CharactersWithSpaces>10164</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2016-03-17T12:20:00Z</dcterms:created>
  <dc:creator>iveta</dc:creator>
  <dc:description/>
  <dc:language>cs-CZ</dc:language>
  <cp:lastModifiedBy/>
  <cp:lastPrinted>2019-07-17T15:36:15Z</cp:lastPrinted>
  <dcterms:modified xsi:type="dcterms:W3CDTF">2019-07-17T15:43:17Z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